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1F" w:rsidRPr="00FE18C9" w:rsidRDefault="00A41279" w:rsidP="00FE18C9">
      <w:pPr>
        <w:pStyle w:val="Normalweb"/>
        <w:spacing w:before="0" w:beforeAutospacing="0" w:after="360" w:afterAutospacing="0" w:line="276" w:lineRule="auto"/>
        <w:jc w:val="both"/>
        <w:rPr>
          <w:rFonts w:asciiTheme="minorHAnsi" w:hAnsiTheme="minorHAnsi" w:cs="Arial"/>
          <w:b/>
          <w:color w:val="000000"/>
          <w:spacing w:val="-2"/>
          <w:lang w:val="gl-ES"/>
        </w:rPr>
      </w:pPr>
      <w:r w:rsidRPr="00FE18C9">
        <w:rPr>
          <w:rFonts w:asciiTheme="minorHAnsi" w:hAnsiTheme="minorHAnsi" w:cs="Arial"/>
          <w:b/>
          <w:color w:val="000000"/>
          <w:spacing w:val="-2"/>
          <w:lang w:val="gl-ES"/>
        </w:rPr>
        <w:t xml:space="preserve">Información sobre protección de datos persoais </w:t>
      </w:r>
      <w:r w:rsidR="00FE18C9" w:rsidRPr="00FE18C9">
        <w:rPr>
          <w:rFonts w:asciiTheme="minorHAnsi" w:hAnsiTheme="minorHAnsi" w:cs="Arial"/>
          <w:b/>
          <w:color w:val="000000"/>
          <w:spacing w:val="-2"/>
          <w:lang w:val="gl-ES"/>
        </w:rPr>
        <w:t>para o alumnado de prácticas externas da Universidade da Coruña</w:t>
      </w:r>
    </w:p>
    <w:p w:rsidR="00297DF4" w:rsidRP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b/>
          <w:color w:val="000000"/>
          <w:spacing w:val="-2"/>
          <w:sz w:val="22"/>
          <w:szCs w:val="22"/>
          <w:lang w:val="gl-ES"/>
        </w:rPr>
        <w:t>Responsable</w:t>
      </w:r>
    </w:p>
    <w:p w:rsidR="00E71B3A" w:rsidRP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Os datos persoais recollidos nos documentos implicados na xestión das prácticas externas, tanto curriculares como extracurriculares</w:t>
      </w:r>
      <w:r w:rsidR="00E71B3A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,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serán responsabilidade da Universidade da Coruña (UDC</w:t>
      </w:r>
      <w:r w:rsidR="00E71B3A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), cuxo contacto para tal efecto se recolle a seguir:</w:t>
      </w:r>
    </w:p>
    <w:p w:rsidR="00E71B3A" w:rsidRPr="00FE18C9" w:rsidRDefault="00E71B3A" w:rsidP="00E71B3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Universidade da Coruña</w:t>
      </w:r>
    </w:p>
    <w:p w:rsidR="00E71B3A" w:rsidRPr="00FE18C9" w:rsidRDefault="00B11B1F" w:rsidP="00E71B3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Secretaría Xeral,</w:t>
      </w:r>
    </w:p>
    <w:p w:rsidR="00E71B3A" w:rsidRPr="00FE18C9" w:rsidRDefault="00E71B3A" w:rsidP="00E71B3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Rúa da 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Maestranza 9</w:t>
      </w:r>
    </w:p>
    <w:p w:rsidR="00E71B3A" w:rsidRPr="00FE18C9" w:rsidRDefault="00FE18C9" w:rsidP="00E71B3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15001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A Coruña</w:t>
      </w:r>
    </w:p>
    <w:p w:rsidR="00E71B3A" w:rsidRPr="00FE18C9" w:rsidRDefault="00E71B3A" w:rsidP="00E71B3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Tel.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981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167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000</w:t>
      </w:r>
    </w:p>
    <w:p w:rsidR="00B11B1F" w:rsidRPr="00FE18C9" w:rsidRDefault="00E71B3A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Correo-e: rpd@udc.gal</w:t>
      </w:r>
    </w:p>
    <w:p w:rsidR="00297DF4" w:rsidRP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b/>
          <w:color w:val="000000"/>
          <w:spacing w:val="-2"/>
          <w:sz w:val="22"/>
          <w:szCs w:val="22"/>
          <w:lang w:val="gl-ES"/>
        </w:rPr>
        <w:t>Finalidade</w:t>
      </w:r>
    </w:p>
    <w:p w:rsidR="00B11B1F" w:rsidRPr="00FE18C9" w:rsidRDefault="00E71B3A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A finalidade principal do tratamento dos devanditos datos é a x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estión administrativa e académica das prácticas curriculares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ou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extracurriculares</w:t>
      </w:r>
      <w:r w:rsidR="003765E0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do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p</w:t>
      </w:r>
      <w:r w:rsidR="003765E0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rograma de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p</w:t>
      </w:r>
      <w:r w:rsidR="003765E0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rácticas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en que participa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.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Tales datos tamén poderán ser empregados para</w:t>
      </w:r>
      <w:r w:rsidR="003765E0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</w:t>
      </w:r>
      <w:r w:rsidR="000109B6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 </w:t>
      </w:r>
      <w:r w:rsidR="003765E0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realización de enquisas e estatísticas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destinadas á</w:t>
      </w:r>
      <w:r w:rsidR="003765E0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mellora da xestión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da UDC</w:t>
      </w:r>
      <w:r w:rsidR="003765E0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, así como para a análise da mellora da </w:t>
      </w:r>
      <w:r w:rsidR="005B1AC4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súa </w:t>
      </w:r>
      <w:r w:rsidR="003765E0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empregabilidade </w:t>
      </w:r>
      <w:r w:rsidR="005B1AC4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de </w:t>
      </w:r>
      <w:r w:rsidR="003765E0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c</w:t>
      </w:r>
      <w:r w:rsidR="000109B6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ara á futura inserción laboral do estudantado.</w:t>
      </w:r>
    </w:p>
    <w:p w:rsidR="000109B6" w:rsidRP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b/>
          <w:color w:val="000000"/>
          <w:spacing w:val="-2"/>
          <w:sz w:val="22"/>
          <w:szCs w:val="22"/>
          <w:lang w:val="gl-ES"/>
        </w:rPr>
        <w:t>Lexitimación</w:t>
      </w:r>
    </w:p>
    <w:p w:rsidR="00FE18C9" w:rsidRPr="00FE18C9" w:rsidRDefault="005B1AC4" w:rsidP="00FE18C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De se tratar de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prá</w:t>
      </w:r>
      <w:r w:rsidR="000109B6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cticas curriculares:</w:t>
      </w:r>
    </w:p>
    <w:p w:rsidR="000109B6" w:rsidRPr="00FE18C9" w:rsidRDefault="005B1AC4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A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rt. 6.1.e) e c)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do Regulamento xeral de protección de datos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: cumprimento dunha misión realizada en interese público, e dunha obriga legal, por parte da</w:t>
      </w:r>
      <w:r w:rsidR="000109B6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persoa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responsable do tratamento (L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ei orgánica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6/2001,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do 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21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de decembro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, de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u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niversidades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, e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Real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ecreto 1393/2007,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do 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29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de outubro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, polo que se establece a ordenación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das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ensinanzas universitarias oficiais). </w:t>
      </w:r>
    </w:p>
    <w:p w:rsidR="00FE18C9" w:rsidRPr="00FE18C9" w:rsidRDefault="005B1AC4" w:rsidP="00FE18C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De se tratar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de prácticas extracurriculares:</w:t>
      </w:r>
    </w:p>
    <w:p w:rsidR="00FE18C9" w:rsidRP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Art. 6.1.a) </w:t>
      </w:r>
      <w:r w:rsidR="005B1AC4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do Regulamento xeral de protección de datos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: o consentimento da persoa interesada.</w:t>
      </w:r>
    </w:p>
    <w:p w:rsidR="00B11B1F" w:rsidRP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Art. 6.1.b) </w:t>
      </w:r>
      <w:r w:rsidR="005B1AC4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do Regulamento xeral de protección de datos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,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se as prácticas son remuneradas e se solicitan datos bancarios: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 comunicación de datos bancarios á entidade bancaria está xustificada </w:t>
      </w:r>
      <w:r w:rsidR="005B1AC4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n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a execución dun contrato do cal a persoa interesada é parte.</w:t>
      </w:r>
    </w:p>
    <w:p w:rsidR="00B11B1F" w:rsidRPr="00FE18C9" w:rsidRDefault="00FE18C9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b/>
          <w:spacing w:val="-2"/>
          <w:sz w:val="22"/>
          <w:szCs w:val="22"/>
          <w:lang w:val="gl-ES"/>
        </w:rPr>
        <w:t>Persoas d</w:t>
      </w:r>
      <w:r w:rsidR="00B11B1F" w:rsidRPr="00FE18C9">
        <w:rPr>
          <w:rFonts w:asciiTheme="minorHAnsi" w:hAnsiTheme="minorHAnsi" w:cs="Arial"/>
          <w:b/>
          <w:spacing w:val="-2"/>
          <w:sz w:val="22"/>
          <w:szCs w:val="22"/>
          <w:lang w:val="gl-ES"/>
        </w:rPr>
        <w:t>estinatari</w:t>
      </w:r>
      <w:r w:rsidRPr="00FE18C9">
        <w:rPr>
          <w:rFonts w:asciiTheme="minorHAnsi" w:hAnsiTheme="minorHAnsi" w:cs="Arial"/>
          <w:b/>
          <w:spacing w:val="-2"/>
          <w:sz w:val="22"/>
          <w:szCs w:val="22"/>
          <w:lang w:val="gl-ES"/>
        </w:rPr>
        <w:t>a</w:t>
      </w:r>
      <w:r w:rsidR="00B11B1F" w:rsidRPr="00FE18C9">
        <w:rPr>
          <w:rFonts w:asciiTheme="minorHAnsi" w:hAnsiTheme="minorHAnsi" w:cs="Arial"/>
          <w:b/>
          <w:spacing w:val="-2"/>
          <w:sz w:val="22"/>
          <w:szCs w:val="22"/>
          <w:lang w:val="gl-ES"/>
        </w:rPr>
        <w:t>s</w:t>
      </w:r>
    </w:p>
    <w:p w:rsidR="009C4045" w:rsidRPr="00FE18C9" w:rsidRDefault="00BD6419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Está prevista a cesión </w:t>
      </w:r>
      <w:r w:rsidR="009C4045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d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e</w:t>
      </w:r>
      <w:r w:rsidR="009C4045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datos</w:t>
      </w:r>
      <w:r w:rsidR="00B508D3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persoais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á entidade </w:t>
      </w:r>
      <w:r w:rsidR="009C4045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en que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o alumnado levará a cabo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as </w:t>
      </w:r>
      <w:r w:rsidR="00D066FC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prácticas externas </w:t>
      </w:r>
      <w:r w:rsidR="009C4045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para o único efecto de efectuar</w:t>
      </w:r>
      <w:r w:rsidR="00D066FC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tramitación correspondente. </w:t>
      </w:r>
    </w:p>
    <w:p w:rsidR="009C4045" w:rsidRPr="00FE18C9" w:rsidRDefault="009C4045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De se tratar de</w:t>
      </w:r>
      <w:r w:rsidR="00D066FC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prácticas remuneradas, e só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se é a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UDC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a que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realiza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o pagamento</w:t>
      </w:r>
      <w:r w:rsidRPr="00FE18C9">
        <w:rPr>
          <w:rStyle w:val="Referenciadenotaaopdepxina"/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footnoteReference w:id="1"/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, 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requirirase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ao </w:t>
      </w:r>
      <w:r w:rsidR="00D066FC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alumnado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beneficiario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que comunique 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o seu número de conta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bancaria. Ese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dato non será cedido a terceiros e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unicamente 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se empregará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para a xestionar o pagamento da remun</w:t>
      </w:r>
      <w:r w:rsidR="00C5238C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eración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das</w:t>
      </w:r>
      <w:r w:rsidR="00C5238C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 xml:space="preserve"> prácticas</w:t>
      </w:r>
      <w:r w:rsidR="005C3750" w:rsidRPr="00FE18C9">
        <w:rPr>
          <w:rFonts w:asciiTheme="minorHAnsi" w:hAnsiTheme="minorHAnsi" w:cs="Arial"/>
          <w:color w:val="000000"/>
          <w:spacing w:val="-2"/>
          <w:sz w:val="22"/>
          <w:szCs w:val="22"/>
          <w:shd w:val="clear" w:color="auto" w:fill="FFFFFF"/>
          <w:lang w:val="gl-ES"/>
        </w:rPr>
        <w:t>.</w:t>
      </w:r>
    </w:p>
    <w:p w:rsidR="00FE18C9" w:rsidRDefault="00FE18C9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gl-ES"/>
        </w:rPr>
        <w:sectPr w:rsidR="00FE18C9" w:rsidSect="00FE18C9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985" w:right="1418" w:bottom="1134" w:left="1701" w:header="709" w:footer="709" w:gutter="0"/>
          <w:cols w:space="708"/>
          <w:docGrid w:linePitch="360"/>
        </w:sectPr>
      </w:pPr>
    </w:p>
    <w:p w:rsidR="00B11B1F" w:rsidRP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b/>
          <w:color w:val="000000"/>
          <w:spacing w:val="-2"/>
          <w:sz w:val="22"/>
          <w:szCs w:val="22"/>
          <w:lang w:val="gl-ES"/>
        </w:rPr>
        <w:lastRenderedPageBreak/>
        <w:t>Dereitos</w:t>
      </w:r>
    </w:p>
    <w:p w:rsid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As persoas interesadas terán dereito a solicitarlle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á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responsable do tratamento, en calquera momento, o acceso,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rectificación ou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 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supresión dos seus datos persoais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, así como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a limitación do tratamento. </w:t>
      </w:r>
    </w:p>
    <w:p w:rsid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No caso de que a base d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a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lexitimación se</w:t>
      </w:r>
      <w:r w:rsidR="009C4045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x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 o consentimento da persoa interesada, terá dereito a revogalo en calquera momento.Tamén terá dereito a se opoñer ao citado tratamento, así como a solicitar, salvo casos de interese público ou exercicio de poder público, a portabilidade dos seus datos. Así mesmo, terá dereito a non ser obxecto de decisións individuais automatizadas, incluída a elaboración de perfís. </w:t>
      </w:r>
    </w:p>
    <w:p w:rsidR="00B11B1F" w:rsidRPr="00FE18C9" w:rsidRDefault="00B11B1F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Estes dereitos poderanse exercer dalgunha das seguintes formas:</w:t>
      </w:r>
    </w:p>
    <w:p w:rsidR="00B11B1F" w:rsidRPr="00FE18C9" w:rsidRDefault="006C6DE6" w:rsidP="00FE18C9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Prioritariamente,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 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través do formulario para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exercer os seus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dereitos en materia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de protección de datos persoais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que se pode cubrir na Sede Electrónica da UDC, no apartado Outros trámites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.</w:t>
      </w:r>
    </w:p>
    <w:p w:rsidR="00B11B1F" w:rsidRPr="00FE18C9" w:rsidRDefault="0071609C" w:rsidP="00FE18C9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M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ediante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unha 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solicitude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por escrito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dirixida á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responsable d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o tratamento dos datos, enviada ao enderezo postal ou ao enderezo de correo electrónico indicados no inicio deste documento.T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amén poderá presentar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est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 solicitude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n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o rexistro telemático da Sede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E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lectrónica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da UDC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ou nos rexistros presenciais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con que conta esta universidade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.</w:t>
      </w:r>
    </w:p>
    <w:p w:rsidR="00B11B1F" w:rsidRPr="00FE18C9" w:rsidRDefault="00AD2C57" w:rsidP="00FE18C9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M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ediante unha solicitude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por escrito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dirixida á persoa delegada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de Protección de Datos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da UDC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,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enviada ao mesmo enderezo postal antes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sinalado 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ou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ao seguinte enderezo de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 correo electrónico </w:t>
      </w:r>
      <w:r w:rsidR="00FE18C9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dpd@udc.gal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. T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amén se poderá presentar no rexistro telemático ou </w:t>
      </w:r>
      <w:r w:rsid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 xml:space="preserve">nos presenciais </w:t>
      </w:r>
      <w:r w:rsidR="00B11B1F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da UDC.</w:t>
      </w:r>
    </w:p>
    <w:p w:rsidR="00B11B1F" w:rsidRPr="00FE18C9" w:rsidRDefault="00B11B1F" w:rsidP="00A41279">
      <w:pPr>
        <w:pStyle w:val="Normalweb"/>
        <w:spacing w:before="0" w:beforeAutospacing="0" w:after="24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Así mesmo, as persoas interesadas terán dereito a presentar unha reclamación ante a Axencia Española de Protección de Datos (AEPD).</w:t>
      </w:r>
    </w:p>
    <w:p w:rsidR="00A41279" w:rsidRPr="00FE18C9" w:rsidRDefault="00A41279" w:rsidP="00A41279">
      <w:pPr>
        <w:spacing w:after="1200"/>
        <w:jc w:val="both"/>
        <w:rPr>
          <w:spacing w:val="-2"/>
        </w:rPr>
      </w:pPr>
      <w:r w:rsidRPr="00FE18C9">
        <w:rPr>
          <w:spacing w:val="-2"/>
        </w:rPr>
        <w:t>A Coruña, ...... de .................... de 20</w:t>
      </w:r>
      <w:bookmarkStart w:id="0" w:name="_GoBack"/>
      <w:bookmarkEnd w:id="0"/>
      <w:r w:rsidRPr="00FE18C9">
        <w:rPr>
          <w:spacing w:val="-2"/>
        </w:rPr>
        <w:t>......</w:t>
      </w:r>
    </w:p>
    <w:p w:rsidR="00A41279" w:rsidRPr="00FE18C9" w:rsidRDefault="00A41279" w:rsidP="00A41279">
      <w:pPr>
        <w:tabs>
          <w:tab w:val="left" w:leader="dot" w:pos="8789"/>
        </w:tabs>
        <w:spacing w:after="120"/>
        <w:jc w:val="both"/>
        <w:rPr>
          <w:spacing w:val="-2"/>
        </w:rPr>
      </w:pPr>
      <w:r w:rsidRPr="00FE18C9">
        <w:rPr>
          <w:spacing w:val="-2"/>
        </w:rPr>
        <w:t xml:space="preserve">Asdo.: </w:t>
      </w:r>
      <w:r w:rsidRPr="00FE18C9">
        <w:rPr>
          <w:spacing w:val="-2"/>
        </w:rPr>
        <w:tab/>
      </w:r>
    </w:p>
    <w:p w:rsidR="003A6E89" w:rsidRPr="00FE18C9" w:rsidRDefault="00625864" w:rsidP="00A41279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</w:pP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(</w:t>
      </w:r>
      <w:r w:rsidR="00A41279"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N</w:t>
      </w:r>
      <w:r w:rsidRPr="00FE18C9">
        <w:rPr>
          <w:rFonts w:asciiTheme="minorHAnsi" w:hAnsiTheme="minorHAnsi" w:cs="Arial"/>
          <w:color w:val="000000"/>
          <w:spacing w:val="-2"/>
          <w:sz w:val="22"/>
          <w:szCs w:val="22"/>
          <w:lang w:val="gl-ES"/>
        </w:rPr>
        <w:t>ome e apelidos do/a alumno/a beneficiario/a)</w:t>
      </w:r>
    </w:p>
    <w:sectPr w:rsidR="003A6E89" w:rsidRPr="00FE18C9" w:rsidSect="00FE18C9">
      <w:footnotePr>
        <w:numFmt w:val="chicago"/>
      </w:footnotePr>
      <w:pgSz w:w="11906" w:h="16838"/>
      <w:pgMar w:top="198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45" w:rsidRDefault="009C4045" w:rsidP="00A41279">
      <w:pPr>
        <w:spacing w:after="0" w:line="240" w:lineRule="auto"/>
      </w:pPr>
      <w:r>
        <w:separator/>
      </w:r>
    </w:p>
  </w:endnote>
  <w:endnote w:type="continuationSeparator" w:id="0">
    <w:p w:rsidR="009C4045" w:rsidRDefault="009C4045" w:rsidP="00A4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10926278"/>
      <w:docPartObj>
        <w:docPartGallery w:val="Page Numbers (Bottom of Page)"/>
        <w:docPartUnique/>
      </w:docPartObj>
    </w:sdtPr>
    <w:sdtEndPr/>
    <w:sdtContent>
      <w:p w:rsidR="009C4045" w:rsidRPr="00A41279" w:rsidRDefault="009C4045" w:rsidP="00A41279">
        <w:pPr>
          <w:pStyle w:val="Pdepxina"/>
          <w:jc w:val="right"/>
          <w:rPr>
            <w:sz w:val="20"/>
            <w:szCs w:val="20"/>
          </w:rPr>
        </w:pPr>
        <w:r w:rsidRPr="00A41279">
          <w:rPr>
            <w:sz w:val="20"/>
            <w:szCs w:val="20"/>
          </w:rPr>
          <w:fldChar w:fldCharType="begin"/>
        </w:r>
        <w:r w:rsidRPr="00A41279">
          <w:rPr>
            <w:sz w:val="20"/>
            <w:szCs w:val="20"/>
          </w:rPr>
          <w:instrText>PAGE   \* MERGEFORMAT</w:instrText>
        </w:r>
        <w:r w:rsidRPr="00A41279">
          <w:rPr>
            <w:sz w:val="20"/>
            <w:szCs w:val="20"/>
          </w:rPr>
          <w:fldChar w:fldCharType="separate"/>
        </w:r>
        <w:r w:rsidR="007621A3" w:rsidRPr="007621A3">
          <w:rPr>
            <w:noProof/>
            <w:sz w:val="20"/>
            <w:szCs w:val="20"/>
            <w:lang w:val="es-ES"/>
          </w:rPr>
          <w:t>1</w:t>
        </w:r>
        <w:r w:rsidRPr="00A4127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45" w:rsidRDefault="009C4045" w:rsidP="00A41279">
      <w:pPr>
        <w:spacing w:after="0" w:line="240" w:lineRule="auto"/>
      </w:pPr>
      <w:r>
        <w:separator/>
      </w:r>
    </w:p>
  </w:footnote>
  <w:footnote w:type="continuationSeparator" w:id="0">
    <w:p w:rsidR="009C4045" w:rsidRDefault="009C4045" w:rsidP="00A41279">
      <w:pPr>
        <w:spacing w:after="0" w:line="240" w:lineRule="auto"/>
      </w:pPr>
      <w:r>
        <w:continuationSeparator/>
      </w:r>
    </w:p>
  </w:footnote>
  <w:footnote w:id="1">
    <w:p w:rsidR="009C4045" w:rsidRPr="009C4045" w:rsidRDefault="009C4045" w:rsidP="009C4045">
      <w:pPr>
        <w:pStyle w:val="Textodenotaaopdepxina"/>
        <w:spacing w:after="60"/>
        <w:jc w:val="both"/>
        <w:rPr>
          <w:lang w:val="es-ES"/>
        </w:rPr>
      </w:pPr>
      <w:r w:rsidRPr="009C4045">
        <w:rPr>
          <w:rStyle w:val="Referenciadenotaaopdepxina"/>
        </w:rPr>
        <w:footnoteRef/>
      </w:r>
      <w:r w:rsidRPr="009C4045">
        <w:t xml:space="preserve"> </w:t>
      </w:r>
      <w:r>
        <w:rPr>
          <w:rFonts w:cs="Arial"/>
          <w:color w:val="000000"/>
          <w:shd w:val="clear" w:color="auto" w:fill="FFFFFF"/>
        </w:rPr>
        <w:t>F</w:t>
      </w:r>
      <w:r w:rsidRPr="009C4045">
        <w:rPr>
          <w:rFonts w:cs="Arial"/>
          <w:color w:val="000000"/>
          <w:shd w:val="clear" w:color="auto" w:fill="FFFFFF"/>
        </w:rPr>
        <w:t>inanciado por unha entidade externa de fomento das prácticas externas universitarias</w:t>
      </w:r>
      <w:r>
        <w:rPr>
          <w:rFonts w:cs="Arial"/>
          <w:color w:val="000000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5" w:rsidRDefault="009C4045" w:rsidP="00A41279">
    <w:pPr>
      <w:pStyle w:val="Cabeceira"/>
      <w:ind w:left="-1304"/>
    </w:pPr>
    <w:r>
      <w:rPr>
        <w:noProof/>
        <w:color w:val="000000"/>
        <w:sz w:val="27"/>
        <w:szCs w:val="27"/>
        <w:lang w:val="es-ES" w:eastAsia="es-ES"/>
      </w:rPr>
      <w:drawing>
        <wp:inline distT="0" distB="0" distL="0" distR="0" wp14:anchorId="33B3E873" wp14:editId="17E94844">
          <wp:extent cx="2887200" cy="378000"/>
          <wp:effectExtent l="0" t="0" r="0" b="3175"/>
          <wp:docPr id="2" name="Imax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D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200" cy="37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72CC"/>
    <w:multiLevelType w:val="hybridMultilevel"/>
    <w:tmpl w:val="5444284E"/>
    <w:lvl w:ilvl="0" w:tplc="18D4C482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1F0B"/>
    <w:multiLevelType w:val="hybridMultilevel"/>
    <w:tmpl w:val="5444284E"/>
    <w:lvl w:ilvl="0" w:tplc="18D4C482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1F"/>
    <w:rsid w:val="000109B6"/>
    <w:rsid w:val="000864C1"/>
    <w:rsid w:val="001E5DB7"/>
    <w:rsid w:val="00200B13"/>
    <w:rsid w:val="00297DF4"/>
    <w:rsid w:val="003765E0"/>
    <w:rsid w:val="003A6E89"/>
    <w:rsid w:val="005B1AC4"/>
    <w:rsid w:val="005C3750"/>
    <w:rsid w:val="00625864"/>
    <w:rsid w:val="006C6DE6"/>
    <w:rsid w:val="006F3A0B"/>
    <w:rsid w:val="0071609C"/>
    <w:rsid w:val="007621A3"/>
    <w:rsid w:val="00861C11"/>
    <w:rsid w:val="00967B5A"/>
    <w:rsid w:val="009C4045"/>
    <w:rsid w:val="00A154F0"/>
    <w:rsid w:val="00A41279"/>
    <w:rsid w:val="00AB598F"/>
    <w:rsid w:val="00AD2C57"/>
    <w:rsid w:val="00B11B1F"/>
    <w:rsid w:val="00B508D3"/>
    <w:rsid w:val="00BC1C9D"/>
    <w:rsid w:val="00BD6419"/>
    <w:rsid w:val="00C20DB4"/>
    <w:rsid w:val="00C5238C"/>
    <w:rsid w:val="00CE370B"/>
    <w:rsid w:val="00D066FC"/>
    <w:rsid w:val="00D329CE"/>
    <w:rsid w:val="00E0740D"/>
    <w:rsid w:val="00E26C3A"/>
    <w:rsid w:val="00E71B3A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B1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B11B1F"/>
    <w:rPr>
      <w:rFonts w:ascii="Tahoma" w:hAnsi="Tahoma" w:cs="Tahoma"/>
      <w:sz w:val="16"/>
      <w:szCs w:val="16"/>
    </w:rPr>
  </w:style>
  <w:style w:type="paragraph" w:styleId="Cabeceira">
    <w:name w:val="header"/>
    <w:basedOn w:val="Normal"/>
    <w:link w:val="CabeceiraCarc"/>
    <w:uiPriority w:val="99"/>
    <w:unhideWhenUsed/>
    <w:rsid w:val="00A4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A41279"/>
  </w:style>
  <w:style w:type="paragraph" w:styleId="Pdepxina">
    <w:name w:val="footer"/>
    <w:basedOn w:val="Normal"/>
    <w:link w:val="PdepxinaCarc"/>
    <w:uiPriority w:val="99"/>
    <w:unhideWhenUsed/>
    <w:rsid w:val="00A4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A41279"/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9C4045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9C4045"/>
    <w:rPr>
      <w:sz w:val="20"/>
      <w:szCs w:val="20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9C4045"/>
    <w:rPr>
      <w:vertAlign w:val="superscript"/>
    </w:rPr>
  </w:style>
  <w:style w:type="character" w:styleId="Hiperligazn">
    <w:name w:val="Hyperlink"/>
    <w:basedOn w:val="Tipodeletrapredefinidodopargrafo"/>
    <w:uiPriority w:val="99"/>
    <w:unhideWhenUsed/>
    <w:rsid w:val="00FE1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B1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B11B1F"/>
    <w:rPr>
      <w:rFonts w:ascii="Tahoma" w:hAnsi="Tahoma" w:cs="Tahoma"/>
      <w:sz w:val="16"/>
      <w:szCs w:val="16"/>
    </w:rPr>
  </w:style>
  <w:style w:type="paragraph" w:styleId="Cabeceira">
    <w:name w:val="header"/>
    <w:basedOn w:val="Normal"/>
    <w:link w:val="CabeceiraCarc"/>
    <w:uiPriority w:val="99"/>
    <w:unhideWhenUsed/>
    <w:rsid w:val="00A4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A41279"/>
  </w:style>
  <w:style w:type="paragraph" w:styleId="Pdepxina">
    <w:name w:val="footer"/>
    <w:basedOn w:val="Normal"/>
    <w:link w:val="PdepxinaCarc"/>
    <w:uiPriority w:val="99"/>
    <w:unhideWhenUsed/>
    <w:rsid w:val="00A41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A41279"/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9C4045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9C4045"/>
    <w:rPr>
      <w:sz w:val="20"/>
      <w:szCs w:val="20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9C4045"/>
    <w:rPr>
      <w:vertAlign w:val="superscript"/>
    </w:rPr>
  </w:style>
  <w:style w:type="character" w:styleId="Hiperligazn">
    <w:name w:val="Hyperlink"/>
    <w:basedOn w:val="Tipodeletrapredefinidodopargrafo"/>
    <w:uiPriority w:val="99"/>
    <w:unhideWhenUsed/>
    <w:rsid w:val="00FE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2771-2645-4B92-BF8F-F30B3A01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C63356B6</Template>
  <TotalTime>2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33310</dc:creator>
  <cp:lastModifiedBy>33310</cp:lastModifiedBy>
  <cp:revision>2</cp:revision>
  <dcterms:created xsi:type="dcterms:W3CDTF">2019-11-27T13:27:00Z</dcterms:created>
  <dcterms:modified xsi:type="dcterms:W3CDTF">2019-11-27T13:27:00Z</dcterms:modified>
</cp:coreProperties>
</file>