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7611B" w14:textId="77777777" w:rsidR="007803C9" w:rsidRPr="00837566" w:rsidRDefault="007803C9" w:rsidP="00837566">
      <w:pPr>
        <w:pStyle w:val="CM14"/>
        <w:jc w:val="both"/>
        <w:rPr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CONVENIO ENTRE A UNIVERSIDADE DA CORUÑA E</w:t>
      </w:r>
      <w:r w:rsidR="00FB552A" w:rsidRPr="00837566">
        <w:rPr>
          <w:b/>
          <w:color w:val="000000"/>
          <w:sz w:val="22"/>
          <w:szCs w:val="22"/>
          <w:lang w:val="gl-ES"/>
        </w:rPr>
        <w:t xml:space="preserve"> </w:t>
      </w:r>
      <w:r w:rsidR="003376E1" w:rsidRPr="00837566">
        <w:rPr>
          <w:b/>
          <w:color w:val="000000"/>
          <w:sz w:val="22"/>
          <w:szCs w:val="22"/>
          <w:lang w:val="gl-ES"/>
        </w:rPr>
        <w:t xml:space="preserve">….POLO QUE SE CREA E REGULA </w:t>
      </w:r>
      <w:r w:rsidR="00C71BA4" w:rsidRPr="00837566">
        <w:rPr>
          <w:b/>
          <w:color w:val="000000"/>
          <w:sz w:val="22"/>
          <w:szCs w:val="22"/>
          <w:lang w:val="gl-ES"/>
        </w:rPr>
        <w:t>A CÁTEDRA/AULA</w:t>
      </w:r>
      <w:r w:rsidR="00C71BA4" w:rsidRPr="00837566">
        <w:rPr>
          <w:color w:val="000000"/>
          <w:sz w:val="22"/>
          <w:szCs w:val="22"/>
          <w:lang w:val="gl-ES"/>
        </w:rPr>
        <w:t xml:space="preserve"> ….</w:t>
      </w:r>
    </w:p>
    <w:p w14:paraId="48F4F22B" w14:textId="77777777" w:rsidR="00C71BA4" w:rsidRPr="00837566" w:rsidRDefault="00C71BA4" w:rsidP="00837566">
      <w:pPr>
        <w:pStyle w:val="Default"/>
        <w:jc w:val="both"/>
        <w:rPr>
          <w:sz w:val="22"/>
          <w:szCs w:val="22"/>
          <w:lang w:val="gl-ES"/>
        </w:rPr>
      </w:pPr>
    </w:p>
    <w:p w14:paraId="77FB3FA6" w14:textId="77777777" w:rsidR="007803C9" w:rsidRPr="00837566" w:rsidRDefault="007803C9" w:rsidP="00837566">
      <w:pPr>
        <w:pStyle w:val="CM15"/>
        <w:jc w:val="center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REUNIDOS</w:t>
      </w:r>
    </w:p>
    <w:p w14:paraId="7CC5AFF3" w14:textId="77777777" w:rsidR="003376E1" w:rsidRPr="00837566" w:rsidRDefault="003376E1" w:rsidP="00837566">
      <w:pPr>
        <w:pStyle w:val="Default"/>
        <w:rPr>
          <w:sz w:val="22"/>
          <w:szCs w:val="22"/>
          <w:lang w:val="gl-ES"/>
        </w:rPr>
      </w:pPr>
    </w:p>
    <w:p w14:paraId="641D54A5" w14:textId="77777777" w:rsidR="002B448E" w:rsidRPr="002B448E" w:rsidRDefault="002B448E" w:rsidP="002B448E">
      <w:pPr>
        <w:pStyle w:val="CM15"/>
        <w:tabs>
          <w:tab w:val="left" w:pos="8504"/>
        </w:tabs>
        <w:ind w:right="-1"/>
        <w:jc w:val="both"/>
        <w:rPr>
          <w:color w:val="000000"/>
          <w:sz w:val="22"/>
          <w:szCs w:val="22"/>
          <w:lang w:val="gl-ES"/>
        </w:rPr>
      </w:pPr>
      <w:r w:rsidRPr="002B448E">
        <w:rPr>
          <w:color w:val="000000"/>
          <w:sz w:val="22"/>
          <w:szCs w:val="22"/>
          <w:lang w:val="gl-ES"/>
        </w:rPr>
        <w:t xml:space="preserve">Dunha banda, don Ricardo </w:t>
      </w:r>
      <w:proofErr w:type="spellStart"/>
      <w:r w:rsidRPr="002B448E">
        <w:rPr>
          <w:color w:val="000000"/>
          <w:sz w:val="22"/>
          <w:szCs w:val="22"/>
          <w:lang w:val="gl-ES"/>
        </w:rPr>
        <w:t>José</w:t>
      </w:r>
      <w:proofErr w:type="spellEnd"/>
      <w:r w:rsidRPr="002B448E">
        <w:rPr>
          <w:color w:val="000000"/>
          <w:sz w:val="22"/>
          <w:szCs w:val="22"/>
          <w:lang w:val="gl-ES"/>
        </w:rPr>
        <w:t xml:space="preserve"> Cao </w:t>
      </w:r>
      <w:proofErr w:type="spellStart"/>
      <w:r w:rsidRPr="002B448E">
        <w:rPr>
          <w:color w:val="000000"/>
          <w:sz w:val="22"/>
          <w:szCs w:val="22"/>
          <w:lang w:val="gl-ES"/>
        </w:rPr>
        <w:t>Abad</w:t>
      </w:r>
      <w:proofErr w:type="spellEnd"/>
      <w:r w:rsidRPr="002B448E">
        <w:rPr>
          <w:color w:val="000000"/>
          <w:sz w:val="22"/>
          <w:szCs w:val="22"/>
          <w:lang w:val="gl-ES"/>
        </w:rPr>
        <w:t xml:space="preserve">, reitor da Universidade da Coruña (a partir de agora, UDC), nomeado polo Decreto 1/2024, do 11 de xaneiro, da Xunta de Galicia (DOG núm. 10, do 15 de xaneiro), no uso das competencias que lle confire o artigo 50.1 da Lei orgánica 2/2023, do 22 de marzo, do sistema universitario, e o artigo 126 dos Estatutos desta universidade, aprobados polo </w:t>
      </w:r>
      <w:bookmarkStart w:id="0" w:name="_Hlk211533241"/>
      <w:r w:rsidRPr="002B448E">
        <w:rPr>
          <w:color w:val="000000"/>
          <w:sz w:val="22"/>
          <w:szCs w:val="22"/>
          <w:lang w:val="gl-ES"/>
        </w:rPr>
        <w:t>Decreto 94/2025, do 6 de outubro, da Xunta de Galicia (DOG núm. 207, do 27 do outubro).</w:t>
      </w:r>
      <w:bookmarkEnd w:id="0"/>
    </w:p>
    <w:p w14:paraId="4D92E03B" w14:textId="77777777" w:rsidR="00837566" w:rsidRPr="002B448E" w:rsidRDefault="00837566" w:rsidP="002B448E">
      <w:pPr>
        <w:pStyle w:val="CM15"/>
        <w:tabs>
          <w:tab w:val="left" w:pos="8504"/>
        </w:tabs>
        <w:ind w:right="-1"/>
        <w:jc w:val="both"/>
        <w:rPr>
          <w:color w:val="000000"/>
          <w:sz w:val="22"/>
          <w:szCs w:val="22"/>
          <w:lang w:val="gl-ES"/>
        </w:rPr>
      </w:pPr>
    </w:p>
    <w:p w14:paraId="48ABD24C" w14:textId="16B12834" w:rsidR="007803C9" w:rsidRDefault="007803C9" w:rsidP="00837566">
      <w:pPr>
        <w:pStyle w:val="CM15"/>
        <w:tabs>
          <w:tab w:val="left" w:pos="8504"/>
        </w:tabs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Da</w:t>
      </w:r>
      <w:r w:rsidR="0080264C" w:rsidRPr="00837566">
        <w:rPr>
          <w:color w:val="000000"/>
          <w:sz w:val="22"/>
          <w:szCs w:val="22"/>
          <w:lang w:val="gl-ES"/>
        </w:rPr>
        <w:t xml:space="preserve"> </w:t>
      </w:r>
      <w:r w:rsidRPr="00837566">
        <w:rPr>
          <w:color w:val="000000"/>
          <w:sz w:val="22"/>
          <w:szCs w:val="22"/>
          <w:lang w:val="gl-ES"/>
        </w:rPr>
        <w:t>outra D……………….., con DNI…………………., en representación da empresa</w:t>
      </w:r>
      <w:r w:rsidR="00DC1980" w:rsidRPr="00837566">
        <w:rPr>
          <w:color w:val="000000"/>
          <w:sz w:val="22"/>
          <w:szCs w:val="22"/>
          <w:lang w:val="gl-ES"/>
        </w:rPr>
        <w:t xml:space="preserve"> </w:t>
      </w:r>
      <w:r w:rsidRPr="00837566">
        <w:rPr>
          <w:color w:val="000000"/>
          <w:sz w:val="22"/>
          <w:szCs w:val="22"/>
          <w:lang w:val="gl-ES"/>
        </w:rPr>
        <w:t>…………….. (</w:t>
      </w:r>
      <w:r w:rsidR="0080264C" w:rsidRPr="00837566">
        <w:rPr>
          <w:color w:val="000000"/>
          <w:sz w:val="22"/>
          <w:szCs w:val="22"/>
          <w:lang w:val="gl-ES"/>
        </w:rPr>
        <w:t>a partir de agora</w:t>
      </w:r>
      <w:r w:rsidR="00C71BA4" w:rsidRPr="00837566">
        <w:rPr>
          <w:color w:val="000000"/>
          <w:sz w:val="22"/>
          <w:szCs w:val="22"/>
          <w:lang w:val="gl-ES"/>
        </w:rPr>
        <w:t xml:space="preserve"> ………</w:t>
      </w:r>
      <w:r w:rsidRPr="00837566">
        <w:rPr>
          <w:color w:val="000000"/>
          <w:sz w:val="22"/>
          <w:szCs w:val="22"/>
          <w:lang w:val="gl-ES"/>
        </w:rPr>
        <w:t>) con CIF………………</w:t>
      </w:r>
      <w:r w:rsidR="00857CB5" w:rsidRPr="00837566">
        <w:rPr>
          <w:color w:val="000000"/>
          <w:sz w:val="22"/>
          <w:szCs w:val="22"/>
          <w:lang w:val="gl-ES"/>
        </w:rPr>
        <w:t>e domi</w:t>
      </w:r>
      <w:r w:rsidRPr="00837566">
        <w:rPr>
          <w:color w:val="000000"/>
          <w:sz w:val="22"/>
          <w:szCs w:val="22"/>
          <w:lang w:val="gl-ES"/>
        </w:rPr>
        <w:t>cilio social en                                   ,</w:t>
      </w:r>
      <w:r w:rsidR="0080264C" w:rsidRPr="00837566">
        <w:rPr>
          <w:color w:val="000000"/>
          <w:sz w:val="22"/>
          <w:szCs w:val="22"/>
          <w:lang w:val="gl-ES"/>
        </w:rPr>
        <w:t xml:space="preserve"> que actúa</w:t>
      </w:r>
      <w:r w:rsidRPr="00837566">
        <w:rPr>
          <w:color w:val="000000"/>
          <w:sz w:val="22"/>
          <w:szCs w:val="22"/>
          <w:lang w:val="gl-ES"/>
        </w:rPr>
        <w:t xml:space="preserve"> neste acto en calidade de……………………….</w:t>
      </w:r>
    </w:p>
    <w:p w14:paraId="25601488" w14:textId="77777777" w:rsidR="00837566" w:rsidRPr="00837566" w:rsidRDefault="00837566" w:rsidP="00837566">
      <w:pPr>
        <w:pStyle w:val="Default"/>
        <w:rPr>
          <w:lang w:val="gl-ES"/>
        </w:rPr>
      </w:pPr>
    </w:p>
    <w:p w14:paraId="02AF8BE0" w14:textId="72005D60" w:rsidR="007803C9" w:rsidRDefault="00BA156F" w:rsidP="00837566">
      <w:pPr>
        <w:pStyle w:val="CM14"/>
        <w:tabs>
          <w:tab w:val="left" w:pos="8504"/>
        </w:tabs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Ambas </w:t>
      </w:r>
      <w:r w:rsidR="007803C9" w:rsidRPr="00837566">
        <w:rPr>
          <w:color w:val="000000"/>
          <w:sz w:val="22"/>
          <w:szCs w:val="22"/>
          <w:lang w:val="gl-ES"/>
        </w:rPr>
        <w:t xml:space="preserve">as dúas partes </w:t>
      </w:r>
      <w:r w:rsidR="00DC1980" w:rsidRPr="00837566">
        <w:rPr>
          <w:color w:val="000000"/>
          <w:sz w:val="22"/>
          <w:szCs w:val="22"/>
          <w:lang w:val="gl-ES"/>
        </w:rPr>
        <w:t>recoñécense</w:t>
      </w:r>
      <w:r w:rsidR="007803C9" w:rsidRPr="00837566">
        <w:rPr>
          <w:color w:val="000000"/>
          <w:sz w:val="22"/>
          <w:szCs w:val="22"/>
          <w:lang w:val="gl-ES"/>
        </w:rPr>
        <w:t xml:space="preserve"> entre si capacidade xu</w:t>
      </w:r>
      <w:r w:rsidR="00DC1980" w:rsidRPr="00837566">
        <w:rPr>
          <w:color w:val="000000"/>
          <w:sz w:val="22"/>
          <w:szCs w:val="22"/>
          <w:lang w:val="gl-ES"/>
        </w:rPr>
        <w:t>rí</w:t>
      </w:r>
      <w:r w:rsidR="007803C9" w:rsidRPr="00837566">
        <w:rPr>
          <w:color w:val="000000"/>
          <w:sz w:val="22"/>
          <w:szCs w:val="22"/>
          <w:lang w:val="gl-ES"/>
        </w:rPr>
        <w:t xml:space="preserve">dica suficiente e poder bastante para obrigarse neste </w:t>
      </w:r>
      <w:r w:rsidR="00DC1980" w:rsidRPr="00837566">
        <w:rPr>
          <w:color w:val="000000"/>
          <w:sz w:val="22"/>
          <w:szCs w:val="22"/>
          <w:lang w:val="gl-ES"/>
        </w:rPr>
        <w:t>convenio</w:t>
      </w:r>
      <w:r w:rsidR="007803C9" w:rsidRPr="00837566">
        <w:rPr>
          <w:color w:val="000000"/>
          <w:sz w:val="22"/>
          <w:szCs w:val="22"/>
          <w:lang w:val="gl-ES"/>
        </w:rPr>
        <w:t xml:space="preserve"> e para tal efecto, </w:t>
      </w:r>
    </w:p>
    <w:p w14:paraId="130B2004" w14:textId="77777777" w:rsidR="00837566" w:rsidRPr="00837566" w:rsidRDefault="00837566" w:rsidP="00837566">
      <w:pPr>
        <w:pStyle w:val="Default"/>
        <w:rPr>
          <w:lang w:val="gl-ES"/>
        </w:rPr>
      </w:pPr>
    </w:p>
    <w:p w14:paraId="2395B0D2" w14:textId="77777777" w:rsidR="007803C9" w:rsidRPr="00837566" w:rsidRDefault="007803C9" w:rsidP="00837566">
      <w:pPr>
        <w:pStyle w:val="CM15"/>
        <w:jc w:val="center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EXPOÑEN</w:t>
      </w:r>
    </w:p>
    <w:p w14:paraId="40AD34B8" w14:textId="77777777" w:rsidR="003376E1" w:rsidRPr="00837566" w:rsidRDefault="003376E1" w:rsidP="00837566">
      <w:pPr>
        <w:pStyle w:val="Default"/>
        <w:rPr>
          <w:sz w:val="22"/>
          <w:szCs w:val="22"/>
          <w:lang w:val="gl-ES"/>
        </w:rPr>
      </w:pPr>
    </w:p>
    <w:p w14:paraId="6B8543A6" w14:textId="09278CFC" w:rsidR="00D5776A" w:rsidRPr="00837566" w:rsidRDefault="007803C9" w:rsidP="00837566">
      <w:pPr>
        <w:pStyle w:val="Default"/>
        <w:numPr>
          <w:ilvl w:val="0"/>
          <w:numId w:val="1"/>
        </w:numPr>
        <w:ind w:left="360" w:hanging="360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Que ambas as dúas entidades consideran de interese común promover a cooperación e a colaboración para o desenvolvemento cultural, </w:t>
      </w:r>
      <w:r w:rsidR="00857CB5" w:rsidRPr="00837566">
        <w:rPr>
          <w:sz w:val="22"/>
          <w:szCs w:val="22"/>
          <w:lang w:val="gl-ES"/>
        </w:rPr>
        <w:t>científico</w:t>
      </w:r>
      <w:r w:rsidRPr="00837566">
        <w:rPr>
          <w:sz w:val="22"/>
          <w:szCs w:val="22"/>
          <w:lang w:val="gl-ES"/>
        </w:rPr>
        <w:t xml:space="preserve"> e tecnolóxico, procurando unha aplicación práctica do coñecemento en proveito da nosa sociedade. </w:t>
      </w:r>
    </w:p>
    <w:p w14:paraId="72813661" w14:textId="77777777" w:rsidR="007803C9" w:rsidRPr="00837566" w:rsidRDefault="007803C9" w:rsidP="00837566">
      <w:pPr>
        <w:pStyle w:val="Default"/>
        <w:numPr>
          <w:ilvl w:val="0"/>
          <w:numId w:val="1"/>
        </w:numPr>
        <w:ind w:left="360" w:hanging="360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Que para </w:t>
      </w:r>
      <w:r w:rsidR="00857CB5" w:rsidRPr="00837566">
        <w:rPr>
          <w:sz w:val="22"/>
          <w:szCs w:val="22"/>
          <w:lang w:val="gl-ES"/>
        </w:rPr>
        <w:t>contribuír</w:t>
      </w:r>
      <w:r w:rsidRPr="00837566">
        <w:rPr>
          <w:sz w:val="22"/>
          <w:szCs w:val="22"/>
          <w:lang w:val="gl-ES"/>
        </w:rPr>
        <w:t xml:space="preserve"> á mellora económica e </w:t>
      </w:r>
      <w:r w:rsidR="00FB552A" w:rsidRPr="00837566">
        <w:rPr>
          <w:sz w:val="22"/>
          <w:szCs w:val="22"/>
          <w:lang w:val="gl-ES"/>
        </w:rPr>
        <w:t>social</w:t>
      </w:r>
      <w:r w:rsidRPr="00837566">
        <w:rPr>
          <w:sz w:val="22"/>
          <w:szCs w:val="22"/>
          <w:lang w:val="gl-ES"/>
        </w:rPr>
        <w:t xml:space="preserve"> é de fundamental importancia que se establezan relacións de intercambio nos campos da ciencia e a cultura. </w:t>
      </w:r>
    </w:p>
    <w:p w14:paraId="2121E7A9" w14:textId="521C6C35" w:rsidR="007803C9" w:rsidRDefault="007803C9" w:rsidP="00420125">
      <w:pPr>
        <w:pStyle w:val="Default"/>
        <w:numPr>
          <w:ilvl w:val="0"/>
          <w:numId w:val="1"/>
        </w:numPr>
        <w:ind w:left="360" w:hanging="360"/>
        <w:jc w:val="both"/>
        <w:rPr>
          <w:sz w:val="22"/>
          <w:szCs w:val="22"/>
          <w:lang w:val="gl-ES"/>
        </w:rPr>
      </w:pPr>
      <w:r w:rsidRPr="00E41438">
        <w:rPr>
          <w:sz w:val="22"/>
          <w:szCs w:val="22"/>
          <w:lang w:val="gl-ES"/>
        </w:rPr>
        <w:t xml:space="preserve">Que é desexo de ambas as dúas institucións </w:t>
      </w:r>
      <w:r w:rsidR="00C71BA4" w:rsidRPr="00E41438">
        <w:rPr>
          <w:sz w:val="22"/>
          <w:szCs w:val="22"/>
          <w:lang w:val="gl-ES"/>
        </w:rPr>
        <w:t xml:space="preserve">formalizar un acordo, mediante a creación dunha cátedra/aula, </w:t>
      </w:r>
      <w:r w:rsidRPr="00E41438">
        <w:rPr>
          <w:sz w:val="22"/>
          <w:szCs w:val="22"/>
          <w:lang w:val="gl-ES"/>
        </w:rPr>
        <w:t>que instrumente e regule as súas  relacións</w:t>
      </w:r>
      <w:r w:rsidR="003376E1" w:rsidRPr="00E41438">
        <w:rPr>
          <w:sz w:val="22"/>
          <w:szCs w:val="22"/>
          <w:lang w:val="gl-ES"/>
        </w:rPr>
        <w:t xml:space="preserve"> de mutua colaboración no ámbito académico, docente e investigador, de conformidade co marco normativo</w:t>
      </w:r>
      <w:r w:rsidR="00162BBE" w:rsidRPr="00E41438">
        <w:rPr>
          <w:sz w:val="22"/>
          <w:szCs w:val="22"/>
          <w:lang w:val="gl-ES"/>
        </w:rPr>
        <w:t xml:space="preserve"> reco</w:t>
      </w:r>
      <w:r w:rsidR="00BA156F" w:rsidRPr="00E41438">
        <w:rPr>
          <w:sz w:val="22"/>
          <w:szCs w:val="22"/>
          <w:lang w:val="gl-ES"/>
        </w:rPr>
        <w:t>ll</w:t>
      </w:r>
      <w:r w:rsidR="00162BBE" w:rsidRPr="00E41438">
        <w:rPr>
          <w:sz w:val="22"/>
          <w:szCs w:val="22"/>
          <w:lang w:val="gl-ES"/>
        </w:rPr>
        <w:t xml:space="preserve">ido </w:t>
      </w:r>
      <w:r w:rsidR="00BA156F" w:rsidRPr="00E41438">
        <w:rPr>
          <w:sz w:val="22"/>
          <w:szCs w:val="22"/>
          <w:lang w:val="gl-ES"/>
        </w:rPr>
        <w:t>no</w:t>
      </w:r>
      <w:r w:rsidR="00162BBE" w:rsidRPr="00E41438">
        <w:rPr>
          <w:sz w:val="22"/>
          <w:szCs w:val="22"/>
          <w:lang w:val="gl-ES"/>
        </w:rPr>
        <w:t xml:space="preserve"> Regulamento para a creación e xestión das </w:t>
      </w:r>
      <w:r w:rsidR="0080264C" w:rsidRPr="00E41438">
        <w:rPr>
          <w:sz w:val="22"/>
          <w:szCs w:val="22"/>
          <w:lang w:val="gl-ES"/>
        </w:rPr>
        <w:t>c</w:t>
      </w:r>
      <w:r w:rsidR="00162BBE" w:rsidRPr="00E41438">
        <w:rPr>
          <w:sz w:val="22"/>
          <w:szCs w:val="22"/>
          <w:lang w:val="gl-ES"/>
        </w:rPr>
        <w:t xml:space="preserve">átedras e </w:t>
      </w:r>
      <w:r w:rsidR="0080264C" w:rsidRPr="00E41438">
        <w:rPr>
          <w:sz w:val="22"/>
          <w:szCs w:val="22"/>
          <w:lang w:val="gl-ES"/>
        </w:rPr>
        <w:t>a</w:t>
      </w:r>
      <w:r w:rsidR="00162BBE" w:rsidRPr="00E41438">
        <w:rPr>
          <w:sz w:val="22"/>
          <w:szCs w:val="22"/>
          <w:lang w:val="gl-ES"/>
        </w:rPr>
        <w:t xml:space="preserve">ulas </w:t>
      </w:r>
      <w:r w:rsidR="0080264C" w:rsidRPr="00E41438">
        <w:rPr>
          <w:sz w:val="22"/>
          <w:szCs w:val="22"/>
          <w:lang w:val="gl-ES"/>
        </w:rPr>
        <w:t>i</w:t>
      </w:r>
      <w:r w:rsidR="00162BBE" w:rsidRPr="00E41438">
        <w:rPr>
          <w:sz w:val="22"/>
          <w:szCs w:val="22"/>
          <w:lang w:val="gl-ES"/>
        </w:rPr>
        <w:t>nstitucionais da Universidade da Coruña</w:t>
      </w:r>
      <w:r w:rsidR="0080264C" w:rsidRPr="00E41438">
        <w:rPr>
          <w:sz w:val="22"/>
          <w:szCs w:val="22"/>
          <w:lang w:val="gl-ES"/>
        </w:rPr>
        <w:t>,</w:t>
      </w:r>
      <w:r w:rsidR="003376E1" w:rsidRPr="00E41438">
        <w:rPr>
          <w:sz w:val="22"/>
          <w:szCs w:val="22"/>
          <w:lang w:val="gl-ES"/>
        </w:rPr>
        <w:t xml:space="preserve"> aprobado polo Consello Social </w:t>
      </w:r>
      <w:r w:rsidR="0080264C" w:rsidRPr="00E41438">
        <w:rPr>
          <w:sz w:val="22"/>
          <w:szCs w:val="22"/>
          <w:lang w:val="gl-ES"/>
        </w:rPr>
        <w:t>o</w:t>
      </w:r>
      <w:r w:rsidR="003376E1" w:rsidRPr="00E41438">
        <w:rPr>
          <w:sz w:val="22"/>
          <w:szCs w:val="22"/>
          <w:lang w:val="gl-ES"/>
        </w:rPr>
        <w:t xml:space="preserve"> 28 de febreiro de 2013</w:t>
      </w:r>
      <w:r w:rsidR="007F0D0A" w:rsidRPr="00E41438">
        <w:rPr>
          <w:sz w:val="22"/>
          <w:szCs w:val="22"/>
          <w:lang w:val="gl-ES"/>
        </w:rPr>
        <w:t xml:space="preserve"> (</w:t>
      </w:r>
      <w:r w:rsidR="0080264C" w:rsidRPr="00E41438">
        <w:rPr>
          <w:sz w:val="22"/>
          <w:szCs w:val="22"/>
          <w:lang w:val="gl-ES"/>
        </w:rPr>
        <w:t>a partir de agora,</w:t>
      </w:r>
      <w:r w:rsidR="00162BBE" w:rsidRPr="00E41438">
        <w:rPr>
          <w:sz w:val="22"/>
          <w:szCs w:val="22"/>
          <w:lang w:val="gl-ES"/>
        </w:rPr>
        <w:t xml:space="preserve"> o Regulamento)</w:t>
      </w:r>
      <w:r w:rsidR="00E41438">
        <w:rPr>
          <w:sz w:val="22"/>
          <w:szCs w:val="22"/>
          <w:lang w:val="gl-ES"/>
        </w:rPr>
        <w:t>.</w:t>
      </w:r>
    </w:p>
    <w:p w14:paraId="277007FE" w14:textId="77777777" w:rsidR="00E41438" w:rsidRPr="00E41438" w:rsidRDefault="00E41438" w:rsidP="00E41438">
      <w:pPr>
        <w:pStyle w:val="Default"/>
        <w:ind w:left="360"/>
        <w:jc w:val="both"/>
        <w:rPr>
          <w:sz w:val="22"/>
          <w:szCs w:val="22"/>
          <w:lang w:val="gl-ES"/>
        </w:rPr>
      </w:pPr>
    </w:p>
    <w:p w14:paraId="2CC10DF8" w14:textId="77777777" w:rsidR="003376E1" w:rsidRPr="00837566" w:rsidRDefault="007803C9" w:rsidP="00837566">
      <w:pPr>
        <w:pStyle w:val="CM14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Por isto, ambas as dúas partes acordan subscribir o present</w:t>
      </w:r>
      <w:r w:rsidR="00C71BA4" w:rsidRPr="00837566">
        <w:rPr>
          <w:color w:val="000000"/>
          <w:sz w:val="22"/>
          <w:szCs w:val="22"/>
          <w:lang w:val="gl-ES"/>
        </w:rPr>
        <w:t>e convenio</w:t>
      </w:r>
      <w:r w:rsidR="003376E1" w:rsidRPr="00837566">
        <w:rPr>
          <w:color w:val="000000"/>
          <w:sz w:val="22"/>
          <w:szCs w:val="22"/>
          <w:lang w:val="gl-ES"/>
        </w:rPr>
        <w:t>, consonte coas seguintes</w:t>
      </w:r>
    </w:p>
    <w:p w14:paraId="0541B931" w14:textId="77777777" w:rsidR="003376E1" w:rsidRPr="00837566" w:rsidRDefault="003376E1" w:rsidP="00837566">
      <w:pPr>
        <w:pStyle w:val="CM14"/>
        <w:ind w:right="375"/>
        <w:jc w:val="both"/>
        <w:rPr>
          <w:color w:val="000000"/>
          <w:sz w:val="22"/>
          <w:szCs w:val="22"/>
          <w:lang w:val="gl-ES"/>
        </w:rPr>
      </w:pPr>
    </w:p>
    <w:p w14:paraId="1425FA22" w14:textId="77777777" w:rsidR="004D517A" w:rsidRPr="00837566" w:rsidRDefault="004D517A" w:rsidP="00837566">
      <w:pPr>
        <w:pStyle w:val="Default"/>
        <w:rPr>
          <w:sz w:val="22"/>
          <w:szCs w:val="22"/>
          <w:lang w:val="gl-ES"/>
        </w:rPr>
      </w:pPr>
    </w:p>
    <w:p w14:paraId="0FF9A65F" w14:textId="77777777" w:rsidR="007803C9" w:rsidRPr="00837566" w:rsidRDefault="00976DE8" w:rsidP="00837566">
      <w:pPr>
        <w:pStyle w:val="CM1"/>
        <w:spacing w:line="240" w:lineRule="auto"/>
        <w:jc w:val="center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CLÁ</w:t>
      </w:r>
      <w:r w:rsidR="007803C9" w:rsidRPr="00837566">
        <w:rPr>
          <w:b/>
          <w:color w:val="000000"/>
          <w:sz w:val="22"/>
          <w:szCs w:val="22"/>
          <w:lang w:val="gl-ES"/>
        </w:rPr>
        <w:t>USULAS</w:t>
      </w:r>
    </w:p>
    <w:p w14:paraId="777050F1" w14:textId="77777777" w:rsidR="003376E1" w:rsidRPr="00837566" w:rsidRDefault="003376E1" w:rsidP="00837566">
      <w:pPr>
        <w:pStyle w:val="CM15"/>
        <w:jc w:val="both"/>
        <w:rPr>
          <w:color w:val="000000"/>
          <w:sz w:val="22"/>
          <w:szCs w:val="22"/>
          <w:lang w:val="gl-ES"/>
        </w:rPr>
      </w:pPr>
    </w:p>
    <w:p w14:paraId="2ADE23DD" w14:textId="77777777" w:rsidR="007803C9" w:rsidRPr="00837566" w:rsidRDefault="003376E1" w:rsidP="00837566">
      <w:pPr>
        <w:pStyle w:val="CM15"/>
        <w:jc w:val="both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PRIMEIRA</w:t>
      </w:r>
      <w:r w:rsidR="003773BC" w:rsidRPr="00837566">
        <w:rPr>
          <w:b/>
          <w:color w:val="000000"/>
          <w:sz w:val="22"/>
          <w:szCs w:val="22"/>
          <w:lang w:val="gl-ES"/>
        </w:rPr>
        <w:t>:</w:t>
      </w:r>
      <w:r w:rsidRPr="00837566">
        <w:rPr>
          <w:b/>
          <w:color w:val="000000"/>
          <w:sz w:val="22"/>
          <w:szCs w:val="22"/>
          <w:lang w:val="gl-ES"/>
        </w:rPr>
        <w:t xml:space="preserve"> </w:t>
      </w:r>
      <w:r w:rsidR="003773BC" w:rsidRPr="00837566">
        <w:rPr>
          <w:b/>
          <w:color w:val="000000"/>
          <w:sz w:val="22"/>
          <w:szCs w:val="22"/>
          <w:lang w:val="gl-ES"/>
        </w:rPr>
        <w:t>o</w:t>
      </w:r>
      <w:r w:rsidRPr="00837566">
        <w:rPr>
          <w:b/>
          <w:color w:val="000000"/>
          <w:sz w:val="22"/>
          <w:szCs w:val="22"/>
          <w:lang w:val="gl-ES"/>
        </w:rPr>
        <w:t>bxecto</w:t>
      </w:r>
    </w:p>
    <w:p w14:paraId="2712A7EF" w14:textId="77777777" w:rsidR="00D20894" w:rsidRPr="00837566" w:rsidRDefault="00D20894" w:rsidP="00837566">
      <w:pPr>
        <w:pStyle w:val="Default"/>
        <w:rPr>
          <w:sz w:val="22"/>
          <w:szCs w:val="22"/>
          <w:lang w:val="gl-ES"/>
        </w:rPr>
      </w:pPr>
    </w:p>
    <w:p w14:paraId="11C13CB7" w14:textId="1A561EFB" w:rsidR="007803C9" w:rsidRDefault="007803C9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>O obxecto do present</w:t>
      </w:r>
      <w:r w:rsidR="00C71BA4" w:rsidRPr="00837566">
        <w:rPr>
          <w:sz w:val="22"/>
          <w:szCs w:val="22"/>
          <w:lang w:val="gl-ES"/>
        </w:rPr>
        <w:t>e convenio</w:t>
      </w:r>
      <w:r w:rsidR="003376E1" w:rsidRPr="00837566">
        <w:rPr>
          <w:sz w:val="22"/>
          <w:szCs w:val="22"/>
          <w:lang w:val="gl-ES"/>
        </w:rPr>
        <w:t xml:space="preserve"> é a regulación da</w:t>
      </w:r>
      <w:r w:rsidRPr="00837566">
        <w:rPr>
          <w:sz w:val="22"/>
          <w:szCs w:val="22"/>
          <w:lang w:val="gl-ES"/>
        </w:rPr>
        <w:t xml:space="preserve"> colaboración </w:t>
      </w:r>
      <w:r w:rsidR="003376E1" w:rsidRPr="00837566">
        <w:rPr>
          <w:sz w:val="22"/>
          <w:szCs w:val="22"/>
          <w:lang w:val="gl-ES"/>
        </w:rPr>
        <w:t>estab</w:t>
      </w:r>
      <w:r w:rsidR="00C71BA4" w:rsidRPr="00837566">
        <w:rPr>
          <w:sz w:val="22"/>
          <w:szCs w:val="22"/>
          <w:lang w:val="gl-ES"/>
        </w:rPr>
        <w:t xml:space="preserve">le </w:t>
      </w:r>
      <w:r w:rsidRPr="00837566">
        <w:rPr>
          <w:sz w:val="22"/>
          <w:szCs w:val="22"/>
          <w:lang w:val="gl-ES"/>
        </w:rPr>
        <w:t xml:space="preserve">entre a Universidade da Coruña e </w:t>
      </w:r>
      <w:r w:rsidR="00C71BA4" w:rsidRPr="00837566">
        <w:rPr>
          <w:sz w:val="22"/>
          <w:szCs w:val="22"/>
          <w:lang w:val="gl-ES"/>
        </w:rPr>
        <w:t>……….</w:t>
      </w:r>
      <w:r w:rsidRPr="00837566">
        <w:rPr>
          <w:sz w:val="22"/>
          <w:szCs w:val="22"/>
          <w:lang w:val="gl-ES"/>
        </w:rPr>
        <w:t xml:space="preserve"> co fin de fomentar o intercambio de experiencias nos campos da docencia, a investigación e a cultura en xeral, </w:t>
      </w:r>
      <w:r w:rsidR="00C71BA4" w:rsidRPr="00837566">
        <w:rPr>
          <w:sz w:val="22"/>
          <w:szCs w:val="22"/>
          <w:lang w:val="gl-ES"/>
        </w:rPr>
        <w:t xml:space="preserve">mediante a </w:t>
      </w:r>
      <w:r w:rsidR="00BA156F" w:rsidRPr="00837566">
        <w:rPr>
          <w:sz w:val="22"/>
          <w:szCs w:val="22"/>
          <w:lang w:val="gl-ES"/>
        </w:rPr>
        <w:t xml:space="preserve">creación dunha Cátedra/Aula, de </w:t>
      </w:r>
      <w:r w:rsidR="00C71BA4" w:rsidRPr="00837566">
        <w:rPr>
          <w:sz w:val="22"/>
          <w:szCs w:val="22"/>
          <w:lang w:val="gl-ES"/>
        </w:rPr>
        <w:t xml:space="preserve">acordo co Regulamento para a creación e xestión das </w:t>
      </w:r>
      <w:r w:rsidR="003773BC" w:rsidRPr="00837566">
        <w:rPr>
          <w:sz w:val="22"/>
          <w:szCs w:val="22"/>
          <w:lang w:val="gl-ES"/>
        </w:rPr>
        <w:t>c</w:t>
      </w:r>
      <w:r w:rsidR="00C71BA4" w:rsidRPr="00837566">
        <w:rPr>
          <w:sz w:val="22"/>
          <w:szCs w:val="22"/>
          <w:lang w:val="gl-ES"/>
        </w:rPr>
        <w:t xml:space="preserve">átedras e </w:t>
      </w:r>
      <w:r w:rsidR="003773BC" w:rsidRPr="00837566">
        <w:rPr>
          <w:sz w:val="22"/>
          <w:szCs w:val="22"/>
          <w:lang w:val="gl-ES"/>
        </w:rPr>
        <w:t>a</w:t>
      </w:r>
      <w:r w:rsidR="00C71BA4" w:rsidRPr="00837566">
        <w:rPr>
          <w:sz w:val="22"/>
          <w:szCs w:val="22"/>
          <w:lang w:val="gl-ES"/>
        </w:rPr>
        <w:t xml:space="preserve">ulas </w:t>
      </w:r>
      <w:r w:rsidR="003773BC" w:rsidRPr="00837566">
        <w:rPr>
          <w:sz w:val="22"/>
          <w:szCs w:val="22"/>
          <w:lang w:val="gl-ES"/>
        </w:rPr>
        <w:t>i</w:t>
      </w:r>
      <w:r w:rsidR="00C71BA4" w:rsidRPr="00837566">
        <w:rPr>
          <w:sz w:val="22"/>
          <w:szCs w:val="22"/>
          <w:lang w:val="gl-ES"/>
        </w:rPr>
        <w:t>nstitucionais da Universidade da Coruña</w:t>
      </w:r>
      <w:r w:rsidR="00BA156F" w:rsidRPr="00837566">
        <w:rPr>
          <w:sz w:val="22"/>
          <w:szCs w:val="22"/>
          <w:lang w:val="gl-ES"/>
        </w:rPr>
        <w:t xml:space="preserve">, aprobado en </w:t>
      </w:r>
      <w:r w:rsidR="00C71BA4" w:rsidRPr="00837566">
        <w:rPr>
          <w:sz w:val="22"/>
          <w:szCs w:val="22"/>
          <w:lang w:val="gl-ES"/>
        </w:rPr>
        <w:t>Consello de Goberno do 28 de febreiro de 2013</w:t>
      </w:r>
      <w:r w:rsidR="008C4B74" w:rsidRPr="00837566">
        <w:rPr>
          <w:sz w:val="22"/>
          <w:szCs w:val="22"/>
          <w:lang w:val="gl-ES"/>
        </w:rPr>
        <w:t>.</w:t>
      </w:r>
    </w:p>
    <w:p w14:paraId="74EF3ED3" w14:textId="77777777" w:rsidR="0041051A" w:rsidRPr="00837566" w:rsidRDefault="0041051A" w:rsidP="00837566">
      <w:pPr>
        <w:pStyle w:val="Default"/>
        <w:jc w:val="both"/>
        <w:rPr>
          <w:sz w:val="22"/>
          <w:szCs w:val="22"/>
          <w:lang w:val="gl-ES"/>
        </w:rPr>
      </w:pPr>
    </w:p>
    <w:p w14:paraId="3D42F77F" w14:textId="77777777" w:rsidR="008C4B74" w:rsidRPr="00837566" w:rsidRDefault="008C4B74" w:rsidP="00837566">
      <w:pPr>
        <w:pStyle w:val="Default"/>
        <w:jc w:val="both"/>
        <w:rPr>
          <w:sz w:val="22"/>
          <w:szCs w:val="22"/>
          <w:lang w:val="gl-ES"/>
        </w:rPr>
      </w:pPr>
    </w:p>
    <w:p w14:paraId="4D1D93C2" w14:textId="194A14F9" w:rsidR="008C4B74" w:rsidRDefault="008C4B74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Como obxectivos estratéxicos da </w:t>
      </w:r>
      <w:r w:rsidR="00BA156F" w:rsidRPr="00837566">
        <w:rPr>
          <w:sz w:val="22"/>
          <w:szCs w:val="22"/>
          <w:lang w:val="gl-ES"/>
        </w:rPr>
        <w:t>Cátedra/</w:t>
      </w:r>
      <w:r w:rsidRPr="00837566">
        <w:rPr>
          <w:sz w:val="22"/>
          <w:szCs w:val="22"/>
          <w:lang w:val="gl-ES"/>
        </w:rPr>
        <w:t>Aula dest</w:t>
      </w:r>
      <w:r w:rsidR="003773BC" w:rsidRPr="00837566">
        <w:rPr>
          <w:sz w:val="22"/>
          <w:szCs w:val="22"/>
          <w:lang w:val="gl-ES"/>
        </w:rPr>
        <w:t>a</w:t>
      </w:r>
      <w:r w:rsidRPr="00837566">
        <w:rPr>
          <w:sz w:val="22"/>
          <w:szCs w:val="22"/>
          <w:lang w:val="gl-ES"/>
        </w:rPr>
        <w:t>can os seguintes:</w:t>
      </w:r>
    </w:p>
    <w:p w14:paraId="4A1352B9" w14:textId="77777777" w:rsidR="0041051A" w:rsidRPr="00837566" w:rsidRDefault="0041051A" w:rsidP="00837566">
      <w:pPr>
        <w:pStyle w:val="Default"/>
        <w:jc w:val="both"/>
        <w:rPr>
          <w:sz w:val="22"/>
          <w:szCs w:val="22"/>
          <w:lang w:val="gl-ES"/>
        </w:rPr>
      </w:pPr>
    </w:p>
    <w:p w14:paraId="02BA6467" w14:textId="77777777" w:rsidR="008C4B74" w:rsidRPr="00837566" w:rsidRDefault="008C4B74" w:rsidP="00837566">
      <w:pPr>
        <w:pStyle w:val="Default"/>
        <w:numPr>
          <w:ilvl w:val="0"/>
          <w:numId w:val="10"/>
        </w:numPr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 </w:t>
      </w:r>
    </w:p>
    <w:p w14:paraId="43AA7E9D" w14:textId="77777777" w:rsidR="008C4B74" w:rsidRPr="00837566" w:rsidRDefault="008C4B74" w:rsidP="00837566">
      <w:pPr>
        <w:pStyle w:val="Default"/>
        <w:numPr>
          <w:ilvl w:val="0"/>
          <w:numId w:val="10"/>
        </w:numPr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 </w:t>
      </w:r>
    </w:p>
    <w:p w14:paraId="7EC8138B" w14:textId="77777777" w:rsidR="008C4B74" w:rsidRPr="00837566" w:rsidRDefault="008C4B74" w:rsidP="00837566">
      <w:pPr>
        <w:pStyle w:val="Default"/>
        <w:numPr>
          <w:ilvl w:val="0"/>
          <w:numId w:val="10"/>
        </w:numPr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 </w:t>
      </w:r>
    </w:p>
    <w:p w14:paraId="5CA2A96A" w14:textId="77777777" w:rsidR="00C71BA4" w:rsidRPr="00837566" w:rsidRDefault="00C71BA4" w:rsidP="00837566">
      <w:pPr>
        <w:pStyle w:val="Default"/>
        <w:jc w:val="both"/>
        <w:rPr>
          <w:sz w:val="22"/>
          <w:szCs w:val="22"/>
          <w:lang w:val="gl-ES"/>
        </w:rPr>
      </w:pPr>
    </w:p>
    <w:p w14:paraId="674A3354" w14:textId="77777777" w:rsidR="007803C9" w:rsidRPr="00837566" w:rsidRDefault="001F276E" w:rsidP="00837566">
      <w:pPr>
        <w:pStyle w:val="CM15"/>
        <w:jc w:val="both"/>
        <w:rPr>
          <w:b/>
          <w:color w:val="000000"/>
          <w:sz w:val="22"/>
          <w:szCs w:val="22"/>
          <w:lang w:val="gl-ES"/>
        </w:rPr>
      </w:pPr>
      <w:r w:rsidRPr="00837566">
        <w:rPr>
          <w:b/>
          <w:color w:val="000000"/>
          <w:sz w:val="22"/>
          <w:szCs w:val="22"/>
          <w:lang w:val="gl-ES"/>
        </w:rPr>
        <w:t>SEGUNDA</w:t>
      </w:r>
      <w:r w:rsidR="003773BC" w:rsidRPr="00837566">
        <w:rPr>
          <w:b/>
          <w:color w:val="000000"/>
          <w:sz w:val="22"/>
          <w:szCs w:val="22"/>
          <w:lang w:val="gl-ES"/>
        </w:rPr>
        <w:t>:</w:t>
      </w:r>
      <w:r w:rsidRPr="00837566">
        <w:rPr>
          <w:b/>
          <w:color w:val="000000"/>
          <w:sz w:val="22"/>
          <w:szCs w:val="22"/>
          <w:lang w:val="gl-ES"/>
        </w:rPr>
        <w:t xml:space="preserve"> </w:t>
      </w:r>
      <w:r w:rsidR="003773BC" w:rsidRPr="00837566">
        <w:rPr>
          <w:b/>
          <w:color w:val="000000"/>
          <w:sz w:val="22"/>
          <w:szCs w:val="22"/>
          <w:lang w:val="gl-ES"/>
        </w:rPr>
        <w:t>á</w:t>
      </w:r>
      <w:r w:rsidR="007F0D0A" w:rsidRPr="00837566">
        <w:rPr>
          <w:b/>
          <w:color w:val="000000"/>
          <w:sz w:val="22"/>
          <w:szCs w:val="22"/>
          <w:lang w:val="gl-ES"/>
        </w:rPr>
        <w:t>mbitos</w:t>
      </w:r>
      <w:r w:rsidRPr="00837566">
        <w:rPr>
          <w:b/>
          <w:color w:val="000000"/>
          <w:sz w:val="22"/>
          <w:szCs w:val="22"/>
          <w:lang w:val="gl-ES"/>
        </w:rPr>
        <w:t xml:space="preserve"> de colaboración</w:t>
      </w:r>
    </w:p>
    <w:p w14:paraId="24A005F8" w14:textId="77777777" w:rsidR="00D20894" w:rsidRPr="00837566" w:rsidRDefault="00D20894" w:rsidP="00837566">
      <w:pPr>
        <w:pStyle w:val="CM2"/>
        <w:spacing w:line="240" w:lineRule="auto"/>
        <w:jc w:val="both"/>
        <w:rPr>
          <w:color w:val="000000"/>
          <w:sz w:val="22"/>
          <w:szCs w:val="22"/>
          <w:lang w:val="gl-ES"/>
        </w:rPr>
      </w:pPr>
    </w:p>
    <w:p w14:paraId="2A11B683" w14:textId="77777777" w:rsidR="009C0D36" w:rsidRPr="00837566" w:rsidRDefault="00FB552A" w:rsidP="00837566">
      <w:pPr>
        <w:pStyle w:val="CM2"/>
        <w:spacing w:line="240" w:lineRule="auto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O</w:t>
      </w:r>
      <w:r w:rsidR="007803C9" w:rsidRPr="00837566">
        <w:rPr>
          <w:color w:val="000000"/>
          <w:sz w:val="22"/>
          <w:szCs w:val="22"/>
          <w:lang w:val="gl-ES"/>
        </w:rPr>
        <w:t xml:space="preserve"> </w:t>
      </w:r>
      <w:r w:rsidR="00F73F19" w:rsidRPr="00837566">
        <w:rPr>
          <w:color w:val="000000"/>
          <w:sz w:val="22"/>
          <w:szCs w:val="22"/>
          <w:lang w:val="gl-ES"/>
        </w:rPr>
        <w:t>propósito de ambas as dú</w:t>
      </w:r>
      <w:r w:rsidR="007803C9" w:rsidRPr="00837566">
        <w:rPr>
          <w:color w:val="000000"/>
          <w:sz w:val="22"/>
          <w:szCs w:val="22"/>
          <w:lang w:val="gl-ES"/>
        </w:rPr>
        <w:t>as entidades</w:t>
      </w:r>
      <w:r w:rsidR="003773BC" w:rsidRPr="00837566">
        <w:rPr>
          <w:color w:val="000000"/>
          <w:sz w:val="22"/>
          <w:szCs w:val="22"/>
          <w:lang w:val="gl-ES"/>
        </w:rPr>
        <w:t>, co fin de cumprir os obxectivos estratéxicos,</w:t>
      </w:r>
      <w:r w:rsidR="007803C9" w:rsidRPr="00837566">
        <w:rPr>
          <w:color w:val="000000"/>
          <w:sz w:val="22"/>
          <w:szCs w:val="22"/>
          <w:lang w:val="gl-ES"/>
        </w:rPr>
        <w:t xml:space="preserve"> é realizar</w:t>
      </w:r>
      <w:r w:rsidR="008C4B74" w:rsidRPr="00837566">
        <w:rPr>
          <w:color w:val="000000"/>
          <w:sz w:val="22"/>
          <w:szCs w:val="22"/>
          <w:lang w:val="gl-ES"/>
        </w:rPr>
        <w:t xml:space="preserve"> </w:t>
      </w:r>
      <w:r w:rsidR="007803C9" w:rsidRPr="00837566">
        <w:rPr>
          <w:color w:val="000000"/>
          <w:sz w:val="22"/>
          <w:szCs w:val="22"/>
          <w:lang w:val="gl-ES"/>
        </w:rPr>
        <w:t xml:space="preserve">actividades e proxectos </w:t>
      </w:r>
      <w:r w:rsidR="007803C9" w:rsidRPr="00837566">
        <w:rPr>
          <w:iCs/>
          <w:color w:val="000000"/>
          <w:sz w:val="22"/>
          <w:szCs w:val="22"/>
          <w:lang w:val="gl-ES"/>
        </w:rPr>
        <w:t>en</w:t>
      </w:r>
      <w:r w:rsidR="007803C9" w:rsidRPr="00837566">
        <w:rPr>
          <w:i/>
          <w:iCs/>
          <w:color w:val="000000"/>
          <w:sz w:val="22"/>
          <w:szCs w:val="22"/>
          <w:lang w:val="gl-ES"/>
        </w:rPr>
        <w:t xml:space="preserve"> </w:t>
      </w:r>
      <w:r w:rsidR="007803C9" w:rsidRPr="00837566">
        <w:rPr>
          <w:color w:val="000000"/>
          <w:sz w:val="22"/>
          <w:szCs w:val="22"/>
          <w:lang w:val="gl-ES"/>
        </w:rPr>
        <w:t>forma conxunta en todo tipo de asuntos que resulten de interese para as institucións, entre os cales</w:t>
      </w:r>
      <w:r w:rsidR="00F73F19" w:rsidRPr="00837566">
        <w:rPr>
          <w:color w:val="000000"/>
          <w:sz w:val="22"/>
          <w:szCs w:val="22"/>
          <w:lang w:val="gl-ES"/>
        </w:rPr>
        <w:t xml:space="preserve"> de </w:t>
      </w:r>
      <w:r w:rsidR="007803C9" w:rsidRPr="00837566">
        <w:rPr>
          <w:color w:val="000000"/>
          <w:sz w:val="22"/>
          <w:szCs w:val="22"/>
          <w:lang w:val="gl-ES"/>
        </w:rPr>
        <w:t>for</w:t>
      </w:r>
      <w:r w:rsidR="00F73F19" w:rsidRPr="00837566">
        <w:rPr>
          <w:color w:val="000000"/>
          <w:sz w:val="22"/>
          <w:szCs w:val="22"/>
          <w:lang w:val="gl-ES"/>
        </w:rPr>
        <w:t>ma enunciativa</w:t>
      </w:r>
      <w:r w:rsidR="003773BC" w:rsidRPr="00837566">
        <w:rPr>
          <w:color w:val="000000"/>
          <w:sz w:val="22"/>
          <w:szCs w:val="22"/>
          <w:lang w:val="gl-ES"/>
        </w:rPr>
        <w:t>,</w:t>
      </w:r>
      <w:r w:rsidR="00F73F19" w:rsidRPr="00837566">
        <w:rPr>
          <w:color w:val="000000"/>
          <w:sz w:val="22"/>
          <w:szCs w:val="22"/>
          <w:lang w:val="gl-ES"/>
        </w:rPr>
        <w:t xml:space="preserve"> pero non limitativa se</w:t>
      </w:r>
      <w:r w:rsidR="007803C9" w:rsidRPr="00837566">
        <w:rPr>
          <w:color w:val="000000"/>
          <w:sz w:val="22"/>
          <w:szCs w:val="22"/>
          <w:lang w:val="gl-ES"/>
        </w:rPr>
        <w:t xml:space="preserve"> mencionan o</w:t>
      </w:r>
      <w:r w:rsidR="00F73F19" w:rsidRPr="00837566">
        <w:rPr>
          <w:color w:val="000000"/>
          <w:sz w:val="22"/>
          <w:szCs w:val="22"/>
          <w:lang w:val="gl-ES"/>
        </w:rPr>
        <w:t>s seguint</w:t>
      </w:r>
      <w:r w:rsidR="007803C9" w:rsidRPr="00837566">
        <w:rPr>
          <w:color w:val="000000"/>
          <w:sz w:val="22"/>
          <w:szCs w:val="22"/>
          <w:lang w:val="gl-ES"/>
        </w:rPr>
        <w:t>es:</w:t>
      </w:r>
    </w:p>
    <w:p w14:paraId="04939B02" w14:textId="77777777" w:rsidR="00ED634D" w:rsidRPr="00837566" w:rsidRDefault="00ED634D" w:rsidP="00837566">
      <w:pPr>
        <w:pStyle w:val="Default"/>
        <w:rPr>
          <w:sz w:val="22"/>
          <w:szCs w:val="22"/>
          <w:lang w:val="gl-ES"/>
        </w:rPr>
      </w:pPr>
    </w:p>
    <w:p w14:paraId="2DAE3FEB" w14:textId="77777777" w:rsidR="008C4B74" w:rsidRPr="00837566" w:rsidRDefault="008C4B74" w:rsidP="00837566">
      <w:pPr>
        <w:pStyle w:val="CM2"/>
        <w:spacing w:line="240" w:lineRule="auto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1. Actividades de formación e divulgación </w:t>
      </w:r>
    </w:p>
    <w:p w14:paraId="10D6E9F3" w14:textId="77777777" w:rsidR="00ED634D" w:rsidRPr="00837566" w:rsidRDefault="00ED634D" w:rsidP="00837566">
      <w:pPr>
        <w:pStyle w:val="Default"/>
        <w:rPr>
          <w:sz w:val="22"/>
          <w:szCs w:val="22"/>
          <w:lang w:val="gl-ES"/>
        </w:rPr>
      </w:pPr>
    </w:p>
    <w:p w14:paraId="1FD9BF02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Colaboración en </w:t>
      </w:r>
      <w:proofErr w:type="spellStart"/>
      <w:r w:rsidRPr="00837566">
        <w:rPr>
          <w:color w:val="000000"/>
          <w:sz w:val="22"/>
          <w:szCs w:val="22"/>
          <w:lang w:val="gl-ES"/>
        </w:rPr>
        <w:t>mestrados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 e outros estudos de </w:t>
      </w:r>
      <w:proofErr w:type="spellStart"/>
      <w:r w:rsidRPr="00837566">
        <w:rPr>
          <w:color w:val="000000"/>
          <w:sz w:val="22"/>
          <w:szCs w:val="22"/>
          <w:lang w:val="gl-ES"/>
        </w:rPr>
        <w:t>posgra</w:t>
      </w:r>
      <w:r w:rsidR="003773BC" w:rsidRPr="00837566">
        <w:rPr>
          <w:color w:val="000000"/>
          <w:sz w:val="22"/>
          <w:szCs w:val="22"/>
          <w:lang w:val="gl-ES"/>
        </w:rPr>
        <w:t>o</w:t>
      </w:r>
      <w:proofErr w:type="spellEnd"/>
      <w:r w:rsidR="003773BC" w:rsidRPr="00837566">
        <w:rPr>
          <w:color w:val="000000"/>
          <w:sz w:val="22"/>
          <w:szCs w:val="22"/>
          <w:lang w:val="gl-ES"/>
        </w:rPr>
        <w:t>, tanto oficiais como propios</w:t>
      </w:r>
    </w:p>
    <w:p w14:paraId="7F817E3F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Colaboración no deseño e </w:t>
      </w:r>
      <w:proofErr w:type="spellStart"/>
      <w:r w:rsidRPr="00837566">
        <w:rPr>
          <w:color w:val="000000"/>
          <w:sz w:val="22"/>
          <w:szCs w:val="22"/>
          <w:lang w:val="gl-ES"/>
        </w:rPr>
        <w:t>impartición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 de pro</w:t>
      </w:r>
      <w:r w:rsidR="003773BC" w:rsidRPr="00837566">
        <w:rPr>
          <w:color w:val="000000"/>
          <w:sz w:val="22"/>
          <w:szCs w:val="22"/>
          <w:lang w:val="gl-ES"/>
        </w:rPr>
        <w:t>gramas de formación permanente</w:t>
      </w:r>
    </w:p>
    <w:p w14:paraId="25D544E1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Patrocinio de bolsa</w:t>
      </w:r>
      <w:r w:rsidR="003773BC" w:rsidRPr="00837566">
        <w:rPr>
          <w:color w:val="000000"/>
          <w:sz w:val="22"/>
          <w:szCs w:val="22"/>
          <w:lang w:val="gl-ES"/>
        </w:rPr>
        <w:t xml:space="preserve">s </w:t>
      </w:r>
      <w:proofErr w:type="spellStart"/>
      <w:r w:rsidR="003773BC" w:rsidRPr="00837566">
        <w:rPr>
          <w:color w:val="000000"/>
          <w:sz w:val="22"/>
          <w:szCs w:val="22"/>
          <w:lang w:val="gl-ES"/>
        </w:rPr>
        <w:t>predoutorais</w:t>
      </w:r>
      <w:proofErr w:type="spellEnd"/>
      <w:r w:rsidR="003773BC" w:rsidRPr="00837566">
        <w:rPr>
          <w:color w:val="000000"/>
          <w:sz w:val="22"/>
          <w:szCs w:val="22"/>
          <w:lang w:val="gl-ES"/>
        </w:rPr>
        <w:t xml:space="preserve"> e </w:t>
      </w:r>
      <w:proofErr w:type="spellStart"/>
      <w:r w:rsidR="003773BC" w:rsidRPr="00837566">
        <w:rPr>
          <w:color w:val="000000"/>
          <w:sz w:val="22"/>
          <w:szCs w:val="22"/>
          <w:lang w:val="gl-ES"/>
        </w:rPr>
        <w:t>posdoutorais</w:t>
      </w:r>
      <w:proofErr w:type="spellEnd"/>
    </w:p>
    <w:p w14:paraId="01C0274F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Premios a proxectos de fin de grao ou </w:t>
      </w:r>
      <w:proofErr w:type="spellStart"/>
      <w:r w:rsidRPr="00837566">
        <w:rPr>
          <w:color w:val="000000"/>
          <w:sz w:val="22"/>
          <w:szCs w:val="22"/>
          <w:lang w:val="gl-ES"/>
        </w:rPr>
        <w:t>mestrado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, </w:t>
      </w:r>
      <w:r w:rsidR="003773BC" w:rsidRPr="00837566">
        <w:rPr>
          <w:color w:val="000000"/>
          <w:sz w:val="22"/>
          <w:szCs w:val="22"/>
          <w:lang w:val="gl-ES"/>
        </w:rPr>
        <w:t>traballos e concursos de ideas</w:t>
      </w:r>
    </w:p>
    <w:p w14:paraId="43B0C4AF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Confere</w:t>
      </w:r>
      <w:r w:rsidR="003773BC" w:rsidRPr="00837566">
        <w:rPr>
          <w:color w:val="000000"/>
          <w:sz w:val="22"/>
          <w:szCs w:val="22"/>
          <w:lang w:val="gl-ES"/>
        </w:rPr>
        <w:t>ncias, seminarios e obradoiros</w:t>
      </w:r>
    </w:p>
    <w:p w14:paraId="6F765640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Promoción de prácticas cu</w:t>
      </w:r>
      <w:r w:rsidR="003773BC" w:rsidRPr="00837566">
        <w:rPr>
          <w:color w:val="000000"/>
          <w:sz w:val="22"/>
          <w:szCs w:val="22"/>
          <w:lang w:val="gl-ES"/>
        </w:rPr>
        <w:t xml:space="preserve">rriculares e </w:t>
      </w:r>
      <w:proofErr w:type="spellStart"/>
      <w:r w:rsidR="003773BC" w:rsidRPr="00837566">
        <w:rPr>
          <w:color w:val="000000"/>
          <w:sz w:val="22"/>
          <w:szCs w:val="22"/>
          <w:lang w:val="gl-ES"/>
        </w:rPr>
        <w:t>extracurriculares</w:t>
      </w:r>
      <w:proofErr w:type="spellEnd"/>
    </w:p>
    <w:p w14:paraId="29D7BC94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Colaboración en plans de forma</w:t>
      </w:r>
      <w:r w:rsidR="003773BC" w:rsidRPr="00837566">
        <w:rPr>
          <w:color w:val="000000"/>
          <w:sz w:val="22"/>
          <w:szCs w:val="22"/>
          <w:lang w:val="gl-ES"/>
        </w:rPr>
        <w:t>ción da empresa ou institución</w:t>
      </w:r>
    </w:p>
    <w:p w14:paraId="546A3FD3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Visitas a empr</w:t>
      </w:r>
      <w:r w:rsidR="003773BC" w:rsidRPr="00837566">
        <w:rPr>
          <w:color w:val="000000"/>
          <w:sz w:val="22"/>
          <w:szCs w:val="22"/>
          <w:lang w:val="gl-ES"/>
        </w:rPr>
        <w:t>esas</w:t>
      </w:r>
    </w:p>
    <w:p w14:paraId="0B1F5520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Formación para a creación de empresas de base tecnolóxica ou para a explotación </w:t>
      </w:r>
      <w:r w:rsidR="003773BC" w:rsidRPr="00837566">
        <w:rPr>
          <w:color w:val="000000"/>
          <w:sz w:val="22"/>
          <w:szCs w:val="22"/>
          <w:lang w:val="gl-ES"/>
        </w:rPr>
        <w:t>de resultados de investigación</w:t>
      </w:r>
    </w:p>
    <w:p w14:paraId="4C116D70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Realización de xornadas de divulgación cient</w:t>
      </w:r>
      <w:r w:rsidR="003773BC" w:rsidRPr="00837566">
        <w:rPr>
          <w:color w:val="000000"/>
          <w:sz w:val="22"/>
          <w:szCs w:val="22"/>
          <w:lang w:val="gl-ES"/>
        </w:rPr>
        <w:t>ífica, tecnolóxica e artística</w:t>
      </w:r>
    </w:p>
    <w:p w14:paraId="53A04019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Publicacións sobre temas de interese no ámbito da Cátedra o</w:t>
      </w:r>
      <w:r w:rsidR="003773BC" w:rsidRPr="00837566">
        <w:rPr>
          <w:color w:val="000000"/>
          <w:sz w:val="22"/>
          <w:szCs w:val="22"/>
          <w:lang w:val="gl-ES"/>
        </w:rPr>
        <w:t>u da Aula</w:t>
      </w:r>
    </w:p>
    <w:p w14:paraId="45C7D3D3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Promoción en acontecementos cien</w:t>
      </w:r>
      <w:r w:rsidR="003773BC" w:rsidRPr="00837566">
        <w:rPr>
          <w:color w:val="000000"/>
          <w:sz w:val="22"/>
          <w:szCs w:val="22"/>
          <w:lang w:val="gl-ES"/>
        </w:rPr>
        <w:t>tíficos, técnicos e artísticos</w:t>
      </w:r>
    </w:p>
    <w:p w14:paraId="1E163034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Organización de exposicións e prom</w:t>
      </w:r>
      <w:r w:rsidR="003773BC" w:rsidRPr="00837566">
        <w:rPr>
          <w:color w:val="000000"/>
          <w:sz w:val="22"/>
          <w:szCs w:val="22"/>
          <w:lang w:val="gl-ES"/>
        </w:rPr>
        <w:t>oción de actividades culturais</w:t>
      </w:r>
    </w:p>
    <w:p w14:paraId="5443F99B" w14:textId="77777777" w:rsidR="008C4B74" w:rsidRPr="00837566" w:rsidRDefault="008C4B74" w:rsidP="00837566">
      <w:pPr>
        <w:pStyle w:val="CM2"/>
        <w:numPr>
          <w:ilvl w:val="0"/>
          <w:numId w:val="6"/>
        </w:numPr>
        <w:spacing w:line="240" w:lineRule="auto"/>
        <w:ind w:right="375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Divulgación das actividades da Cátedra ou da Aula. </w:t>
      </w:r>
    </w:p>
    <w:p w14:paraId="4ECB8A6C" w14:textId="77777777" w:rsidR="008C4B74" w:rsidRPr="00837566" w:rsidRDefault="008C4B74" w:rsidP="00837566">
      <w:pPr>
        <w:pStyle w:val="CM2"/>
        <w:spacing w:line="240" w:lineRule="auto"/>
        <w:ind w:right="375"/>
        <w:jc w:val="both"/>
        <w:rPr>
          <w:color w:val="000000"/>
          <w:sz w:val="22"/>
          <w:szCs w:val="22"/>
          <w:lang w:val="gl-ES"/>
        </w:rPr>
      </w:pPr>
    </w:p>
    <w:p w14:paraId="718A2646" w14:textId="77777777" w:rsidR="00673BC3" w:rsidRPr="00837566" w:rsidRDefault="00673BC3" w:rsidP="00837566">
      <w:pPr>
        <w:pStyle w:val="CM2"/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2. Actividades de transferencia e de investigación </w:t>
      </w:r>
    </w:p>
    <w:p w14:paraId="5BEB51DA" w14:textId="77777777" w:rsidR="00673BC3" w:rsidRPr="00837566" w:rsidRDefault="00673BC3" w:rsidP="00837566">
      <w:pPr>
        <w:pStyle w:val="CM2"/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</w:p>
    <w:p w14:paraId="6DAFECF0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Desenvolver liñas de investigación conxunta. </w:t>
      </w:r>
    </w:p>
    <w:p w14:paraId="11219DBD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Cooperar para lograr proxectos de investigación no ámbito galego, español e europeo. </w:t>
      </w:r>
    </w:p>
    <w:p w14:paraId="51AD1A86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Apoi</w:t>
      </w:r>
      <w:r w:rsidR="00DE15FF" w:rsidRPr="00837566">
        <w:rPr>
          <w:color w:val="000000"/>
          <w:sz w:val="22"/>
          <w:szCs w:val="22"/>
          <w:lang w:val="gl-ES"/>
        </w:rPr>
        <w:t>ar</w:t>
      </w:r>
      <w:r w:rsidRPr="00837566">
        <w:rPr>
          <w:color w:val="000000"/>
          <w:sz w:val="22"/>
          <w:szCs w:val="22"/>
          <w:lang w:val="gl-ES"/>
        </w:rPr>
        <w:t xml:space="preserve"> a realiza</w:t>
      </w:r>
      <w:r w:rsidR="00DE15FF" w:rsidRPr="00837566">
        <w:rPr>
          <w:color w:val="000000"/>
          <w:sz w:val="22"/>
          <w:szCs w:val="22"/>
          <w:lang w:val="gl-ES"/>
        </w:rPr>
        <w:t>ción de</w:t>
      </w:r>
      <w:r w:rsidRPr="00837566">
        <w:rPr>
          <w:color w:val="000000"/>
          <w:sz w:val="22"/>
          <w:szCs w:val="22"/>
          <w:lang w:val="gl-ES"/>
        </w:rPr>
        <w:t xml:space="preserve"> teses de doutoramento, traballos de fin de </w:t>
      </w:r>
      <w:proofErr w:type="spellStart"/>
      <w:r w:rsidRPr="00837566">
        <w:rPr>
          <w:color w:val="000000"/>
          <w:sz w:val="22"/>
          <w:szCs w:val="22"/>
          <w:lang w:val="gl-ES"/>
        </w:rPr>
        <w:t>mestrado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 e traballos de fin de grao. </w:t>
      </w:r>
    </w:p>
    <w:p w14:paraId="78DF6FBA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 xml:space="preserve">Realizar traballos de investigación. </w:t>
      </w:r>
    </w:p>
    <w:p w14:paraId="2ECE25BD" w14:textId="79AA4C91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Promocionar encontros e redes nacionais e internacionais de expertos nas áreas de interese da Cátedra</w:t>
      </w:r>
      <w:r w:rsidR="0043642E">
        <w:rPr>
          <w:color w:val="000000"/>
          <w:sz w:val="22"/>
          <w:szCs w:val="22"/>
          <w:lang w:val="gl-ES"/>
        </w:rPr>
        <w:t>/Aula</w:t>
      </w:r>
      <w:r w:rsidRPr="00837566">
        <w:rPr>
          <w:color w:val="000000"/>
          <w:sz w:val="22"/>
          <w:szCs w:val="22"/>
          <w:lang w:val="gl-ES"/>
        </w:rPr>
        <w:t xml:space="preserve">. </w:t>
      </w:r>
    </w:p>
    <w:p w14:paraId="358A7E2E" w14:textId="77777777" w:rsidR="00673BC3" w:rsidRPr="00837566" w:rsidRDefault="00673BC3" w:rsidP="00837566">
      <w:pPr>
        <w:pStyle w:val="CM2"/>
        <w:numPr>
          <w:ilvl w:val="0"/>
          <w:numId w:val="6"/>
        </w:numPr>
        <w:spacing w:line="240" w:lineRule="auto"/>
        <w:ind w:right="-1"/>
        <w:jc w:val="both"/>
        <w:rPr>
          <w:color w:val="000000"/>
          <w:sz w:val="22"/>
          <w:szCs w:val="22"/>
          <w:lang w:val="gl-ES"/>
        </w:rPr>
      </w:pPr>
      <w:r w:rsidRPr="00837566">
        <w:rPr>
          <w:color w:val="000000"/>
          <w:sz w:val="22"/>
          <w:szCs w:val="22"/>
          <w:lang w:val="gl-ES"/>
        </w:rPr>
        <w:t>Promoci</w:t>
      </w:r>
      <w:r w:rsidR="00991A61" w:rsidRPr="00837566">
        <w:rPr>
          <w:color w:val="000000"/>
          <w:sz w:val="22"/>
          <w:szCs w:val="22"/>
          <w:lang w:val="gl-ES"/>
        </w:rPr>
        <w:t>o</w:t>
      </w:r>
      <w:r w:rsidRPr="00837566">
        <w:rPr>
          <w:color w:val="000000"/>
          <w:sz w:val="22"/>
          <w:szCs w:val="22"/>
          <w:lang w:val="gl-ES"/>
        </w:rPr>
        <w:t>n</w:t>
      </w:r>
      <w:r w:rsidR="00991A61" w:rsidRPr="00837566">
        <w:rPr>
          <w:color w:val="000000"/>
          <w:sz w:val="22"/>
          <w:szCs w:val="22"/>
          <w:lang w:val="gl-ES"/>
        </w:rPr>
        <w:t>ar</w:t>
      </w:r>
      <w:r w:rsidRPr="00837566">
        <w:rPr>
          <w:color w:val="000000"/>
          <w:sz w:val="22"/>
          <w:szCs w:val="22"/>
          <w:lang w:val="gl-ES"/>
        </w:rPr>
        <w:t xml:space="preserve"> a contratación de grupos da Universidade da Coruña para desenvolve</w:t>
      </w:r>
      <w:r w:rsidR="00991A61" w:rsidRPr="00837566">
        <w:rPr>
          <w:color w:val="000000"/>
          <w:sz w:val="22"/>
          <w:szCs w:val="22"/>
          <w:lang w:val="gl-ES"/>
        </w:rPr>
        <w:t>r</w:t>
      </w:r>
      <w:r w:rsidRPr="00837566">
        <w:rPr>
          <w:color w:val="000000"/>
          <w:sz w:val="22"/>
          <w:szCs w:val="22"/>
          <w:lang w:val="gl-ES"/>
        </w:rPr>
        <w:t xml:space="preserve"> accións de innovación ou </w:t>
      </w:r>
      <w:proofErr w:type="spellStart"/>
      <w:r w:rsidRPr="00837566">
        <w:rPr>
          <w:color w:val="000000"/>
          <w:sz w:val="22"/>
          <w:szCs w:val="22"/>
          <w:lang w:val="gl-ES"/>
        </w:rPr>
        <w:t>con</w:t>
      </w:r>
      <w:r w:rsidR="00DE15FF" w:rsidRPr="00837566">
        <w:rPr>
          <w:color w:val="000000"/>
          <w:sz w:val="22"/>
          <w:szCs w:val="22"/>
          <w:lang w:val="gl-ES"/>
        </w:rPr>
        <w:t>sulto</w:t>
      </w:r>
      <w:r w:rsidRPr="00837566">
        <w:rPr>
          <w:color w:val="000000"/>
          <w:sz w:val="22"/>
          <w:szCs w:val="22"/>
          <w:lang w:val="gl-ES"/>
        </w:rPr>
        <w:t>ría</w:t>
      </w:r>
      <w:proofErr w:type="spellEnd"/>
      <w:r w:rsidRPr="00837566">
        <w:rPr>
          <w:color w:val="000000"/>
          <w:sz w:val="22"/>
          <w:szCs w:val="22"/>
          <w:lang w:val="gl-ES"/>
        </w:rPr>
        <w:t xml:space="preserve"> especializada na empresa. </w:t>
      </w:r>
    </w:p>
    <w:p w14:paraId="1D177F3C" w14:textId="77777777" w:rsidR="009717D1" w:rsidRPr="00837566" w:rsidRDefault="009717D1" w:rsidP="00837566">
      <w:pPr>
        <w:pStyle w:val="CM2"/>
        <w:spacing w:line="240" w:lineRule="auto"/>
        <w:ind w:left="720" w:right="-1"/>
        <w:jc w:val="both"/>
        <w:rPr>
          <w:color w:val="000000"/>
          <w:sz w:val="22"/>
          <w:szCs w:val="22"/>
          <w:lang w:val="gl-ES"/>
        </w:rPr>
      </w:pPr>
    </w:p>
    <w:p w14:paraId="2978D014" w14:textId="77777777" w:rsidR="009717D1" w:rsidRPr="00837566" w:rsidRDefault="009717D1" w:rsidP="00837566">
      <w:pPr>
        <w:pStyle w:val="Default"/>
        <w:ind w:right="-1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lastRenderedPageBreak/>
        <w:t xml:space="preserve">O Plan de </w:t>
      </w:r>
      <w:r w:rsidR="00991A61" w:rsidRPr="00837566">
        <w:rPr>
          <w:sz w:val="22"/>
          <w:szCs w:val="22"/>
          <w:lang w:val="gl-ES"/>
        </w:rPr>
        <w:t>a</w:t>
      </w:r>
      <w:r w:rsidRPr="00837566">
        <w:rPr>
          <w:sz w:val="22"/>
          <w:szCs w:val="22"/>
          <w:lang w:val="gl-ES"/>
        </w:rPr>
        <w:t xml:space="preserve">ctuación da Cátedra/Aula inclúese neste convenio, en forma de </w:t>
      </w:r>
      <w:r w:rsidR="00991A61" w:rsidRPr="00837566">
        <w:rPr>
          <w:sz w:val="22"/>
          <w:szCs w:val="22"/>
          <w:lang w:val="gl-ES"/>
        </w:rPr>
        <w:t>a</w:t>
      </w:r>
      <w:r w:rsidRPr="00837566">
        <w:rPr>
          <w:sz w:val="22"/>
          <w:szCs w:val="22"/>
          <w:lang w:val="gl-ES"/>
        </w:rPr>
        <w:t>nexo.</w:t>
      </w:r>
    </w:p>
    <w:p w14:paraId="1AD35A59" w14:textId="77777777" w:rsidR="009717D1" w:rsidRPr="00837566" w:rsidRDefault="009717D1" w:rsidP="00837566">
      <w:pPr>
        <w:pStyle w:val="Default"/>
        <w:ind w:right="-1"/>
        <w:jc w:val="both"/>
        <w:rPr>
          <w:color w:val="auto"/>
          <w:sz w:val="22"/>
          <w:szCs w:val="22"/>
          <w:lang w:val="gl-ES"/>
        </w:rPr>
      </w:pPr>
    </w:p>
    <w:p w14:paraId="393DBBF5" w14:textId="77777777" w:rsidR="00097B77" w:rsidRPr="00837566" w:rsidRDefault="00097B77" w:rsidP="00837566">
      <w:pPr>
        <w:pStyle w:val="CM15"/>
        <w:jc w:val="both"/>
        <w:rPr>
          <w:b/>
          <w:bCs/>
          <w:sz w:val="22"/>
          <w:szCs w:val="22"/>
          <w:lang w:val="gl-ES"/>
        </w:rPr>
      </w:pPr>
    </w:p>
    <w:p w14:paraId="1060859E" w14:textId="77777777" w:rsidR="009717D1" w:rsidRPr="00837566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837566">
        <w:rPr>
          <w:b/>
          <w:bCs/>
          <w:sz w:val="22"/>
          <w:szCs w:val="22"/>
          <w:lang w:val="gl-ES"/>
        </w:rPr>
        <w:t>TERCEIRA</w:t>
      </w:r>
      <w:r w:rsidR="00991A61" w:rsidRPr="00837566">
        <w:rPr>
          <w:b/>
          <w:bCs/>
          <w:sz w:val="22"/>
          <w:szCs w:val="22"/>
          <w:lang w:val="gl-ES"/>
        </w:rPr>
        <w:t>: d</w:t>
      </w:r>
      <w:r w:rsidRPr="00837566">
        <w:rPr>
          <w:b/>
          <w:bCs/>
          <w:sz w:val="22"/>
          <w:szCs w:val="22"/>
          <w:lang w:val="gl-ES"/>
        </w:rPr>
        <w:t>esenvolvemento</w:t>
      </w:r>
    </w:p>
    <w:p w14:paraId="61F2A92E" w14:textId="77777777" w:rsidR="00D20894" w:rsidRPr="00837566" w:rsidRDefault="00D20894" w:rsidP="00837566">
      <w:pPr>
        <w:pStyle w:val="CM2"/>
        <w:spacing w:line="240" w:lineRule="auto"/>
        <w:ind w:right="-1"/>
        <w:jc w:val="both"/>
        <w:rPr>
          <w:sz w:val="22"/>
          <w:szCs w:val="22"/>
          <w:lang w:val="gl-ES"/>
        </w:rPr>
      </w:pPr>
    </w:p>
    <w:p w14:paraId="35513F0D" w14:textId="77777777" w:rsidR="009717D1" w:rsidRPr="0041051A" w:rsidRDefault="009717D1" w:rsidP="00837566">
      <w:pPr>
        <w:pStyle w:val="CM2"/>
        <w:spacing w:line="240" w:lineRule="auto"/>
        <w:ind w:right="-1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A execución das modalidades de cooperación previstas no presente acordo e no Plan </w:t>
      </w:r>
      <w:r w:rsidRPr="0041051A">
        <w:rPr>
          <w:sz w:val="22"/>
          <w:szCs w:val="22"/>
          <w:lang w:val="gl-ES"/>
        </w:rPr>
        <w:t xml:space="preserve">de </w:t>
      </w:r>
      <w:r w:rsidR="0034773B" w:rsidRPr="0041051A">
        <w:rPr>
          <w:sz w:val="22"/>
          <w:szCs w:val="22"/>
          <w:lang w:val="gl-ES"/>
        </w:rPr>
        <w:t>a</w:t>
      </w:r>
      <w:r w:rsidRPr="0041051A">
        <w:rPr>
          <w:sz w:val="22"/>
          <w:szCs w:val="22"/>
          <w:lang w:val="gl-ES"/>
        </w:rPr>
        <w:t xml:space="preserve">ctuación poderá ser obxecto de convenios ou contratos específicos elaborados de común acordo entre ambas as dúas institucións, </w:t>
      </w:r>
      <w:r w:rsidR="0034773B" w:rsidRPr="0041051A">
        <w:rPr>
          <w:sz w:val="22"/>
          <w:szCs w:val="22"/>
          <w:lang w:val="gl-ES"/>
        </w:rPr>
        <w:t>e</w:t>
      </w:r>
      <w:r w:rsidRPr="0041051A">
        <w:rPr>
          <w:sz w:val="22"/>
          <w:szCs w:val="22"/>
          <w:lang w:val="gl-ES"/>
        </w:rPr>
        <w:t xml:space="preserve">n que se determinará: </w:t>
      </w:r>
    </w:p>
    <w:p w14:paraId="08EC9A70" w14:textId="77777777" w:rsidR="009717D1" w:rsidRPr="0041051A" w:rsidRDefault="009717D1" w:rsidP="00837566">
      <w:pPr>
        <w:pStyle w:val="Default"/>
        <w:jc w:val="both"/>
        <w:rPr>
          <w:sz w:val="22"/>
          <w:szCs w:val="22"/>
          <w:lang w:val="gl-ES"/>
        </w:rPr>
      </w:pPr>
    </w:p>
    <w:p w14:paraId="77ED5D73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definición do obxecto que se persegue. </w:t>
      </w:r>
    </w:p>
    <w:p w14:paraId="68270FC4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descrición do programa de traballo con indicación das distintas fases deste e o correspondente programa. </w:t>
      </w:r>
    </w:p>
    <w:p w14:paraId="3D94D04F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formulación e aprobación do orzamento total, indicando expresamente as achegas de cada parte e asignando, se é o caso, a conseguinte partida orzamentaria. </w:t>
      </w:r>
    </w:p>
    <w:p w14:paraId="11083514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relación das persoas que interveñen nel. </w:t>
      </w:r>
    </w:p>
    <w:p w14:paraId="02E8F398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No caso de investigacións conxuntas, estableceranse as bases de entendemento para a publicación de resultados, así  como a forma de rexistro e participación no relativo a dereitos de propiedade industrial e intelectual. </w:t>
      </w:r>
    </w:p>
    <w:p w14:paraId="3DD5D1F4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A duración do convenio ou contrato. </w:t>
      </w:r>
    </w:p>
    <w:p w14:paraId="4EE45F46" w14:textId="77777777" w:rsidR="009717D1" w:rsidRPr="0041051A" w:rsidRDefault="009717D1" w:rsidP="00837566">
      <w:pPr>
        <w:pStyle w:val="Default"/>
        <w:numPr>
          <w:ilvl w:val="0"/>
          <w:numId w:val="3"/>
        </w:numPr>
        <w:ind w:left="360" w:hanging="360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 xml:space="preserve">Calquera  outro aspecto que se considere relevante. </w:t>
      </w:r>
    </w:p>
    <w:p w14:paraId="2A27E4E9" w14:textId="77777777" w:rsidR="009717D1" w:rsidRPr="0041051A" w:rsidRDefault="009717D1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</w:p>
    <w:p w14:paraId="5785885F" w14:textId="648D7C4F" w:rsidR="009717D1" w:rsidRPr="0041051A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 xml:space="preserve">Os devanditos convenios ou contratos poderán ser xestionados pola Universidade da Coruña ou por entidades vinculadas á UDC e habilitadas para tal fin, e serán incorporados como addendas ao presente acordo e axustaranse en todo caso ás normativas internas da Universidade da Coruña e de ……………………………….. </w:t>
      </w:r>
    </w:p>
    <w:p w14:paraId="22E6C72E" w14:textId="77777777" w:rsidR="00496593" w:rsidRPr="0041051A" w:rsidRDefault="00496593" w:rsidP="00496593">
      <w:pPr>
        <w:pStyle w:val="Default"/>
        <w:rPr>
          <w:lang w:val="gl-ES"/>
        </w:rPr>
      </w:pPr>
    </w:p>
    <w:p w14:paraId="38CD9A86" w14:textId="0A73F972" w:rsidR="009717D1" w:rsidRPr="0041051A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>En particular, respecto á posibilidade xenérica de que os alumnos realicen prácticas, estas deben canalizarse a través dos correspondentes programas de cooperación educativa, que requirirían a subscrición do correspondente convenio de acordo coa normativa</w:t>
      </w:r>
      <w:r w:rsidR="00D170D9" w:rsidRPr="0041051A">
        <w:rPr>
          <w:sz w:val="22"/>
          <w:szCs w:val="22"/>
          <w:lang w:val="gl-ES"/>
        </w:rPr>
        <w:t xml:space="preserve"> vixente na materia RD 592/2014</w:t>
      </w:r>
      <w:r w:rsidRPr="0041051A">
        <w:rPr>
          <w:sz w:val="22"/>
          <w:szCs w:val="22"/>
          <w:lang w:val="gl-ES"/>
        </w:rPr>
        <w:t>, do 1</w:t>
      </w:r>
      <w:r w:rsidR="00D170D9" w:rsidRPr="0041051A">
        <w:rPr>
          <w:sz w:val="22"/>
          <w:szCs w:val="22"/>
          <w:lang w:val="gl-ES"/>
        </w:rPr>
        <w:t>1</w:t>
      </w:r>
      <w:r w:rsidRPr="0041051A">
        <w:rPr>
          <w:sz w:val="22"/>
          <w:szCs w:val="22"/>
          <w:lang w:val="gl-ES"/>
        </w:rPr>
        <w:t xml:space="preserve"> de </w:t>
      </w:r>
      <w:r w:rsidR="00D170D9" w:rsidRPr="0041051A">
        <w:rPr>
          <w:sz w:val="22"/>
          <w:szCs w:val="22"/>
          <w:lang w:val="gl-ES"/>
        </w:rPr>
        <w:t>xuñ</w:t>
      </w:r>
      <w:r w:rsidRPr="0041051A">
        <w:rPr>
          <w:sz w:val="22"/>
          <w:szCs w:val="22"/>
          <w:lang w:val="gl-ES"/>
        </w:rPr>
        <w:t xml:space="preserve">o </w:t>
      </w:r>
      <w:r w:rsidR="00D170D9" w:rsidRPr="0041051A">
        <w:rPr>
          <w:sz w:val="22"/>
          <w:szCs w:val="22"/>
          <w:lang w:val="gl-ES"/>
        </w:rPr>
        <w:t xml:space="preserve">polo que se regulan as prácticas externas dos estudantes universitarios </w:t>
      </w:r>
      <w:r w:rsidRPr="0041051A">
        <w:rPr>
          <w:sz w:val="22"/>
          <w:szCs w:val="22"/>
          <w:lang w:val="gl-ES"/>
        </w:rPr>
        <w:t xml:space="preserve">(BOE </w:t>
      </w:r>
      <w:r w:rsidR="00D170D9" w:rsidRPr="0041051A">
        <w:rPr>
          <w:sz w:val="22"/>
          <w:szCs w:val="22"/>
          <w:lang w:val="gl-ES"/>
        </w:rPr>
        <w:t>3</w:t>
      </w:r>
      <w:r w:rsidRPr="0041051A">
        <w:rPr>
          <w:sz w:val="22"/>
          <w:szCs w:val="22"/>
          <w:lang w:val="gl-ES"/>
        </w:rPr>
        <w:t xml:space="preserve">0 de </w:t>
      </w:r>
      <w:r w:rsidR="00D170D9" w:rsidRPr="0041051A">
        <w:rPr>
          <w:sz w:val="22"/>
          <w:szCs w:val="22"/>
          <w:lang w:val="gl-ES"/>
        </w:rPr>
        <w:t>xull</w:t>
      </w:r>
      <w:r w:rsidRPr="0041051A">
        <w:rPr>
          <w:sz w:val="22"/>
          <w:szCs w:val="22"/>
          <w:lang w:val="gl-ES"/>
        </w:rPr>
        <w:t>o de 201</w:t>
      </w:r>
      <w:r w:rsidR="00D170D9" w:rsidRPr="0041051A">
        <w:rPr>
          <w:sz w:val="22"/>
          <w:szCs w:val="22"/>
          <w:lang w:val="gl-ES"/>
        </w:rPr>
        <w:t>4</w:t>
      </w:r>
      <w:r w:rsidRPr="0041051A">
        <w:rPr>
          <w:sz w:val="22"/>
          <w:szCs w:val="22"/>
          <w:lang w:val="gl-ES"/>
        </w:rPr>
        <w:t xml:space="preserve">), ou aquela que no futuro a substitúa. </w:t>
      </w:r>
    </w:p>
    <w:p w14:paraId="1E3533B4" w14:textId="77777777" w:rsidR="00496593" w:rsidRPr="0041051A" w:rsidRDefault="00496593" w:rsidP="00496593">
      <w:pPr>
        <w:pStyle w:val="Default"/>
        <w:rPr>
          <w:lang w:val="gl-ES"/>
        </w:rPr>
      </w:pPr>
    </w:p>
    <w:p w14:paraId="77F2F58D" w14:textId="5649B1CE" w:rsidR="00496593" w:rsidRPr="0041051A" w:rsidRDefault="00BB6D19" w:rsidP="00BB6D19">
      <w:pPr>
        <w:pStyle w:val="Default"/>
        <w:jc w:val="both"/>
        <w:rPr>
          <w:sz w:val="22"/>
          <w:szCs w:val="22"/>
          <w:lang w:val="gl-ES"/>
        </w:rPr>
      </w:pPr>
      <w:r w:rsidRPr="00BB6D19">
        <w:rPr>
          <w:sz w:val="22"/>
          <w:szCs w:val="22"/>
          <w:lang w:val="gl-ES"/>
        </w:rPr>
        <w:t>A contratación de servizos ao abeiro do artigo 60 da LOSU deberá axustarse á normativa da Universidade da Coruña, regulamento para a contratación de servizos científicos, tecnolóxicos, artísticos, humanísticos ou docentes, aprobado polo Consello Social o 29 de maio de 2024, DOG 20/06/2024, e á da Lei Orgánica 2/2023, do 22 de marzo, do Sistema Universitario (LOSU), BOE 23/03/2023.</w:t>
      </w:r>
    </w:p>
    <w:p w14:paraId="312ACF99" w14:textId="77777777" w:rsidR="00776183" w:rsidRPr="0041051A" w:rsidRDefault="00776183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526AFEEA" w14:textId="77777777" w:rsidR="009717D1" w:rsidRPr="0041051A" w:rsidRDefault="009717D1" w:rsidP="00837566">
      <w:pPr>
        <w:pStyle w:val="CM15"/>
        <w:jc w:val="both"/>
        <w:rPr>
          <w:b/>
          <w:sz w:val="22"/>
          <w:szCs w:val="22"/>
          <w:lang w:val="gl-ES"/>
        </w:rPr>
      </w:pPr>
      <w:r w:rsidRPr="0041051A">
        <w:rPr>
          <w:b/>
          <w:sz w:val="22"/>
          <w:szCs w:val="22"/>
          <w:lang w:val="gl-ES"/>
        </w:rPr>
        <w:t>CUARTA</w:t>
      </w:r>
      <w:r w:rsidR="00701FDA" w:rsidRPr="0041051A">
        <w:rPr>
          <w:b/>
          <w:sz w:val="22"/>
          <w:szCs w:val="22"/>
          <w:lang w:val="gl-ES"/>
        </w:rPr>
        <w:t>: a</w:t>
      </w:r>
      <w:r w:rsidRPr="0041051A">
        <w:rPr>
          <w:b/>
          <w:sz w:val="22"/>
          <w:szCs w:val="22"/>
          <w:lang w:val="gl-ES"/>
        </w:rPr>
        <w:t xml:space="preserve">dscrición </w:t>
      </w:r>
    </w:p>
    <w:p w14:paraId="6DC24B25" w14:textId="77777777" w:rsidR="00776183" w:rsidRPr="0041051A" w:rsidRDefault="00776183" w:rsidP="00837566">
      <w:pPr>
        <w:pStyle w:val="CM15"/>
        <w:jc w:val="both"/>
        <w:rPr>
          <w:sz w:val="22"/>
          <w:szCs w:val="22"/>
          <w:lang w:val="gl-ES"/>
        </w:rPr>
      </w:pPr>
    </w:p>
    <w:p w14:paraId="42CF4BF3" w14:textId="4D5850B3" w:rsidR="009717D1" w:rsidRPr="0041051A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 xml:space="preserve">O centro/órgano de adscrición da Cátedra/Aula será </w:t>
      </w:r>
      <w:r w:rsidR="00DE15FF" w:rsidRPr="0041051A">
        <w:rPr>
          <w:sz w:val="22"/>
          <w:szCs w:val="22"/>
          <w:lang w:val="gl-ES"/>
        </w:rPr>
        <w:t>o</w:t>
      </w:r>
      <w:r w:rsidR="00701FDA" w:rsidRPr="0041051A">
        <w:rPr>
          <w:sz w:val="22"/>
          <w:szCs w:val="22"/>
          <w:lang w:val="gl-ES"/>
        </w:rPr>
        <w:t xml:space="preserve"> de adscri</w:t>
      </w:r>
      <w:r w:rsidRPr="0041051A">
        <w:rPr>
          <w:sz w:val="22"/>
          <w:szCs w:val="22"/>
          <w:lang w:val="gl-ES"/>
        </w:rPr>
        <w:t>ción da pers</w:t>
      </w:r>
      <w:r w:rsidR="00701FDA" w:rsidRPr="0041051A">
        <w:rPr>
          <w:sz w:val="22"/>
          <w:szCs w:val="22"/>
          <w:lang w:val="gl-ES"/>
        </w:rPr>
        <w:t>o</w:t>
      </w:r>
      <w:r w:rsidRPr="0041051A">
        <w:rPr>
          <w:sz w:val="22"/>
          <w:szCs w:val="22"/>
          <w:lang w:val="gl-ES"/>
        </w:rPr>
        <w:t xml:space="preserve">a encargada de dirixir a Cátedra/Aula, segundo se indica na cláusula </w:t>
      </w:r>
      <w:r w:rsidR="00701FDA" w:rsidRPr="0041051A">
        <w:rPr>
          <w:sz w:val="22"/>
          <w:szCs w:val="22"/>
          <w:lang w:val="gl-ES"/>
        </w:rPr>
        <w:t>q</w:t>
      </w:r>
      <w:r w:rsidRPr="0041051A">
        <w:rPr>
          <w:sz w:val="22"/>
          <w:szCs w:val="22"/>
          <w:lang w:val="gl-ES"/>
        </w:rPr>
        <w:t>uinta. As instalacións do antedito centro poranse a disposición da Cátedra/Aula para o adecuado desenvolvemento dos seus fins, de acordo co que dispoña</w:t>
      </w:r>
      <w:r w:rsidR="00701FDA" w:rsidRPr="0041051A">
        <w:rPr>
          <w:sz w:val="22"/>
          <w:szCs w:val="22"/>
          <w:lang w:val="gl-ES"/>
        </w:rPr>
        <w:t xml:space="preserve"> a X</w:t>
      </w:r>
      <w:r w:rsidRPr="0041051A">
        <w:rPr>
          <w:sz w:val="22"/>
          <w:szCs w:val="22"/>
          <w:lang w:val="gl-ES"/>
        </w:rPr>
        <w:t xml:space="preserve">erencia en función da dispoñibilidade de espazos. </w:t>
      </w:r>
    </w:p>
    <w:p w14:paraId="25A18EE2" w14:textId="77777777" w:rsidR="00776183" w:rsidRPr="0041051A" w:rsidRDefault="00776183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41F33344" w14:textId="77777777" w:rsidR="009717D1" w:rsidRPr="0041051A" w:rsidRDefault="009717D1" w:rsidP="00837566">
      <w:pPr>
        <w:pStyle w:val="CM15"/>
        <w:jc w:val="both"/>
        <w:rPr>
          <w:b/>
          <w:sz w:val="22"/>
          <w:szCs w:val="22"/>
          <w:lang w:val="gl-ES"/>
        </w:rPr>
      </w:pPr>
      <w:r w:rsidRPr="0041051A">
        <w:rPr>
          <w:b/>
          <w:sz w:val="22"/>
          <w:szCs w:val="22"/>
          <w:lang w:val="gl-ES"/>
        </w:rPr>
        <w:t>QUINTA</w:t>
      </w:r>
      <w:r w:rsidR="00701FDA" w:rsidRPr="0041051A">
        <w:rPr>
          <w:b/>
          <w:sz w:val="22"/>
          <w:szCs w:val="22"/>
          <w:lang w:val="gl-ES"/>
        </w:rPr>
        <w:t>:</w:t>
      </w:r>
      <w:r w:rsidRPr="0041051A">
        <w:rPr>
          <w:b/>
          <w:sz w:val="22"/>
          <w:szCs w:val="22"/>
          <w:lang w:val="gl-ES"/>
        </w:rPr>
        <w:t xml:space="preserve"> </w:t>
      </w:r>
      <w:r w:rsidR="00701FDA" w:rsidRPr="0041051A">
        <w:rPr>
          <w:b/>
          <w:sz w:val="22"/>
          <w:szCs w:val="22"/>
          <w:lang w:val="gl-ES"/>
        </w:rPr>
        <w:t>c</w:t>
      </w:r>
      <w:r w:rsidRPr="0041051A">
        <w:rPr>
          <w:b/>
          <w:sz w:val="22"/>
          <w:szCs w:val="22"/>
          <w:lang w:val="gl-ES"/>
        </w:rPr>
        <w:t>omisión de seguimento</w:t>
      </w:r>
    </w:p>
    <w:p w14:paraId="2A029644" w14:textId="77777777" w:rsidR="00776183" w:rsidRPr="0041051A" w:rsidRDefault="00776183" w:rsidP="00837566">
      <w:pPr>
        <w:pStyle w:val="CM22"/>
        <w:jc w:val="both"/>
        <w:rPr>
          <w:sz w:val="22"/>
          <w:szCs w:val="22"/>
          <w:lang w:val="gl-ES"/>
        </w:rPr>
      </w:pPr>
    </w:p>
    <w:p w14:paraId="404B6B05" w14:textId="5CF19DAD" w:rsidR="009717D1" w:rsidRPr="0041051A" w:rsidRDefault="009717D1" w:rsidP="00837566">
      <w:pPr>
        <w:pStyle w:val="CM22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>No prazo de 30 días hábiles a partir da data de sinatura do presente conv</w:t>
      </w:r>
      <w:r w:rsidR="00701FDA" w:rsidRPr="0041051A">
        <w:rPr>
          <w:sz w:val="22"/>
          <w:szCs w:val="22"/>
          <w:lang w:val="gl-ES"/>
        </w:rPr>
        <w:t>enio marco, constituirase unha C</w:t>
      </w:r>
      <w:r w:rsidRPr="0041051A">
        <w:rPr>
          <w:sz w:val="22"/>
          <w:szCs w:val="22"/>
          <w:lang w:val="gl-ES"/>
        </w:rPr>
        <w:t xml:space="preserve">omisión de </w:t>
      </w:r>
      <w:r w:rsidR="00701FDA" w:rsidRPr="0041051A">
        <w:rPr>
          <w:sz w:val="22"/>
          <w:szCs w:val="22"/>
          <w:lang w:val="gl-ES"/>
        </w:rPr>
        <w:t>S</w:t>
      </w:r>
      <w:r w:rsidRPr="0041051A">
        <w:rPr>
          <w:sz w:val="22"/>
          <w:szCs w:val="22"/>
          <w:lang w:val="gl-ES"/>
        </w:rPr>
        <w:t>eguimento</w:t>
      </w:r>
      <w:r w:rsidR="0041051A" w:rsidRPr="0041051A">
        <w:rPr>
          <w:sz w:val="22"/>
          <w:szCs w:val="22"/>
          <w:lang w:val="gl-ES"/>
        </w:rPr>
        <w:t xml:space="preserve">. </w:t>
      </w:r>
      <w:r w:rsidRPr="0041051A">
        <w:rPr>
          <w:sz w:val="22"/>
          <w:szCs w:val="22"/>
          <w:lang w:val="gl-ES"/>
        </w:rPr>
        <w:t xml:space="preserve">A devandita comisión será o órgano de planificación, seguimento e avaliación das accións derivadas do presente convenio marco e entenderá e resolverá todas as cuestións relacionadas cos convenios específicos, ademais de recoller as funcións que se lle outorgan no Regulamento. A Comisión de Seguimento reunirase sempre que o solicite unha das partes e, polo menos,  unha vez ao ano. </w:t>
      </w:r>
    </w:p>
    <w:p w14:paraId="0C6E21A2" w14:textId="77777777" w:rsidR="000E50F8" w:rsidRPr="0041051A" w:rsidRDefault="000E50F8" w:rsidP="000E50F8">
      <w:pPr>
        <w:pStyle w:val="Default"/>
        <w:rPr>
          <w:lang w:val="gl-ES"/>
        </w:rPr>
      </w:pPr>
    </w:p>
    <w:p w14:paraId="28558120" w14:textId="77777777" w:rsidR="009717D1" w:rsidRPr="0041051A" w:rsidRDefault="009717D1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>Por parte da UDC, os membros da Comisión de Seguimento serán: …..</w:t>
      </w:r>
    </w:p>
    <w:p w14:paraId="73476816" w14:textId="77777777" w:rsidR="009717D1" w:rsidRPr="0041051A" w:rsidRDefault="009717D1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  <w:r w:rsidRPr="0041051A">
        <w:rPr>
          <w:color w:val="auto"/>
          <w:sz w:val="22"/>
          <w:szCs w:val="22"/>
          <w:lang w:val="gl-ES"/>
        </w:rPr>
        <w:t>Por parte de ......., os membros da Comisión de Seguimento serán: ….</w:t>
      </w:r>
    </w:p>
    <w:p w14:paraId="15710E6E" w14:textId="77777777" w:rsidR="009717D1" w:rsidRPr="0041051A" w:rsidRDefault="009717D1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</w:p>
    <w:p w14:paraId="2556793B" w14:textId="3D9CA1CC" w:rsidR="000E50F8" w:rsidRPr="0041051A" w:rsidRDefault="009717D1" w:rsidP="000E50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1051A">
        <w:rPr>
          <w:rFonts w:ascii="Arial" w:hAnsi="Arial" w:cs="Arial"/>
        </w:rPr>
        <w:t>A persoa encargada de dirixir a Cátedra/Aula será designada polo reitor da UDC. O nomeamento poderá ser revo</w:t>
      </w:r>
      <w:r w:rsidR="00701FDA" w:rsidRPr="0041051A">
        <w:rPr>
          <w:rFonts w:ascii="Arial" w:hAnsi="Arial" w:cs="Arial"/>
        </w:rPr>
        <w:t>g</w:t>
      </w:r>
      <w:r w:rsidRPr="0041051A">
        <w:rPr>
          <w:rFonts w:ascii="Arial" w:hAnsi="Arial" w:cs="Arial"/>
        </w:rPr>
        <w:t>ado e posteriormente modificado por outro ou outros nomeamentos que os su</w:t>
      </w:r>
      <w:r w:rsidR="00701FDA" w:rsidRPr="0041051A">
        <w:rPr>
          <w:rFonts w:ascii="Arial" w:hAnsi="Arial" w:cs="Arial"/>
        </w:rPr>
        <w:t>b</w:t>
      </w:r>
      <w:r w:rsidRPr="0041051A">
        <w:rPr>
          <w:rFonts w:ascii="Arial" w:hAnsi="Arial" w:cs="Arial"/>
        </w:rPr>
        <w:t>stitúan</w:t>
      </w:r>
      <w:r w:rsidR="000034A7">
        <w:rPr>
          <w:rFonts w:ascii="Arial" w:hAnsi="Arial" w:cs="Arial"/>
        </w:rPr>
        <w:t xml:space="preserve">, </w:t>
      </w:r>
      <w:r w:rsidR="000034A7" w:rsidRPr="000034A7">
        <w:rPr>
          <w:rFonts w:ascii="Arial" w:hAnsi="Arial" w:cs="Arial"/>
        </w:rPr>
        <w:t>incluíndose, así mesmo, como anexo se é o caso.</w:t>
      </w:r>
      <w:r w:rsidRPr="0041051A">
        <w:rPr>
          <w:rFonts w:ascii="Arial" w:hAnsi="Arial" w:cs="Arial"/>
        </w:rPr>
        <w:t xml:space="preserve"> A dirección ostentaraa, en todo caso, un membro do PDI da UDC. As súas funcións están recollidas no Regulamento, </w:t>
      </w:r>
      <w:r w:rsidR="000E50F8" w:rsidRPr="000034A7">
        <w:rPr>
          <w:rFonts w:ascii="Arial" w:hAnsi="Arial" w:cs="Arial"/>
        </w:rPr>
        <w:t>e por este cargo poderase conceder un</w:t>
      </w:r>
      <w:r w:rsidR="000E50F8" w:rsidRPr="0041051A">
        <w:rPr>
          <w:rFonts w:ascii="Arial" w:eastAsia="Times New Roman" w:hAnsi="Arial" w:cs="Arial"/>
          <w:color w:val="000000"/>
        </w:rPr>
        <w:t xml:space="preserve"> recoñecemento por xestión nos termos que se dispoñan pola Universidade da Coruña</w:t>
      </w:r>
    </w:p>
    <w:p w14:paraId="74F864BE" w14:textId="01759B7D" w:rsidR="005901C2" w:rsidRPr="0041051A" w:rsidRDefault="005901C2" w:rsidP="000E50F8">
      <w:pPr>
        <w:pStyle w:val="Default"/>
        <w:jc w:val="both"/>
        <w:rPr>
          <w:b/>
          <w:sz w:val="22"/>
          <w:szCs w:val="22"/>
          <w:lang w:val="gl-ES"/>
        </w:rPr>
      </w:pPr>
    </w:p>
    <w:p w14:paraId="783DC282" w14:textId="77777777" w:rsidR="009717D1" w:rsidRPr="0041051A" w:rsidRDefault="009717D1" w:rsidP="00837566">
      <w:pPr>
        <w:pStyle w:val="Default"/>
        <w:rPr>
          <w:sz w:val="22"/>
          <w:szCs w:val="22"/>
          <w:lang w:val="gl-ES"/>
        </w:rPr>
      </w:pPr>
      <w:r w:rsidRPr="0041051A">
        <w:rPr>
          <w:b/>
          <w:sz w:val="22"/>
          <w:szCs w:val="22"/>
          <w:lang w:val="gl-ES"/>
        </w:rPr>
        <w:t>SEXTA</w:t>
      </w:r>
      <w:r w:rsidR="00F6208B" w:rsidRPr="0041051A">
        <w:rPr>
          <w:b/>
          <w:sz w:val="22"/>
          <w:szCs w:val="22"/>
          <w:lang w:val="gl-ES"/>
        </w:rPr>
        <w:t>:</w:t>
      </w:r>
      <w:r w:rsidRPr="0041051A">
        <w:rPr>
          <w:b/>
          <w:sz w:val="22"/>
          <w:szCs w:val="22"/>
          <w:lang w:val="gl-ES"/>
        </w:rPr>
        <w:t xml:space="preserve"> </w:t>
      </w:r>
      <w:r w:rsidR="00F6208B" w:rsidRPr="0041051A">
        <w:rPr>
          <w:b/>
          <w:sz w:val="22"/>
          <w:szCs w:val="22"/>
          <w:lang w:val="gl-ES"/>
        </w:rPr>
        <w:t>d</w:t>
      </w:r>
      <w:r w:rsidRPr="0041051A">
        <w:rPr>
          <w:b/>
          <w:sz w:val="22"/>
          <w:szCs w:val="22"/>
          <w:lang w:val="gl-ES"/>
        </w:rPr>
        <w:t>otación anual</w:t>
      </w:r>
    </w:p>
    <w:p w14:paraId="745BEE3C" w14:textId="77777777" w:rsidR="00F6208B" w:rsidRPr="0041051A" w:rsidRDefault="00F6208B" w:rsidP="00837566">
      <w:pPr>
        <w:pStyle w:val="CM15"/>
        <w:jc w:val="both"/>
        <w:rPr>
          <w:sz w:val="22"/>
          <w:szCs w:val="22"/>
          <w:lang w:val="gl-ES"/>
        </w:rPr>
      </w:pPr>
    </w:p>
    <w:p w14:paraId="05CF5B20" w14:textId="77777777" w:rsidR="009717D1" w:rsidRPr="0041051A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>Establécese unha dotación anual de …….. €, que será achegada pola institución pública ou privada para cumpri</w:t>
      </w:r>
      <w:r w:rsidR="00F6208B" w:rsidRPr="0041051A">
        <w:rPr>
          <w:sz w:val="22"/>
          <w:szCs w:val="22"/>
          <w:lang w:val="gl-ES"/>
        </w:rPr>
        <w:t>r</w:t>
      </w:r>
      <w:r w:rsidRPr="0041051A">
        <w:rPr>
          <w:sz w:val="22"/>
          <w:szCs w:val="22"/>
          <w:lang w:val="gl-ES"/>
        </w:rPr>
        <w:t xml:space="preserve"> os fins da Cátedra/Aula, de acordo co estipulado no Regulamento. </w:t>
      </w:r>
    </w:p>
    <w:p w14:paraId="7EE7A0AE" w14:textId="77777777" w:rsidR="004F4F63" w:rsidRPr="0041051A" w:rsidRDefault="004F4F63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</w:p>
    <w:p w14:paraId="33D342CF" w14:textId="34B26E1C" w:rsidR="007C7C2D" w:rsidRPr="0051420C" w:rsidRDefault="004F4F63" w:rsidP="007C7C2D">
      <w:pPr>
        <w:pStyle w:val="Default"/>
        <w:jc w:val="both"/>
        <w:rPr>
          <w:color w:val="auto"/>
          <w:sz w:val="22"/>
          <w:szCs w:val="22"/>
          <w:lang w:val="gl-ES"/>
        </w:rPr>
      </w:pPr>
      <w:r w:rsidRPr="0051420C">
        <w:rPr>
          <w:color w:val="auto"/>
          <w:sz w:val="22"/>
          <w:szCs w:val="22"/>
          <w:lang w:val="gl-ES"/>
        </w:rPr>
        <w:t>Esta achega será monetaria á conta ES31 2080 0000 7430 4015 9702 da Fundación Universidade da Coruña (G15597289)</w:t>
      </w:r>
      <w:r w:rsidR="00E976C6" w:rsidRPr="0051420C">
        <w:rPr>
          <w:color w:val="auto"/>
          <w:sz w:val="22"/>
          <w:szCs w:val="22"/>
          <w:lang w:val="gl-ES"/>
        </w:rPr>
        <w:t>,</w:t>
      </w:r>
      <w:r w:rsidRPr="0051420C">
        <w:rPr>
          <w:color w:val="auto"/>
          <w:sz w:val="22"/>
          <w:szCs w:val="22"/>
          <w:lang w:val="gl-ES"/>
        </w:rPr>
        <w:t xml:space="preserve"> medio propio e servizo técnico da UDC</w:t>
      </w:r>
      <w:r w:rsidR="00E976C6" w:rsidRPr="0051420C">
        <w:rPr>
          <w:color w:val="auto"/>
          <w:sz w:val="22"/>
          <w:szCs w:val="22"/>
          <w:lang w:val="gl-ES"/>
        </w:rPr>
        <w:t>,</w:t>
      </w:r>
      <w:r w:rsidRPr="0051420C">
        <w:rPr>
          <w:color w:val="auto"/>
          <w:sz w:val="22"/>
          <w:szCs w:val="22"/>
          <w:lang w:val="gl-ES"/>
        </w:rPr>
        <w:t xml:space="preserve"> que terá a encomenda da xestión económica en base a Encomenda de Xestión da UDC a FUAC segundo a </w:t>
      </w:r>
      <w:r w:rsidR="007C7C2D" w:rsidRPr="0051420C">
        <w:rPr>
          <w:color w:val="auto"/>
          <w:sz w:val="22"/>
          <w:szCs w:val="22"/>
          <w:lang w:val="gl-ES"/>
        </w:rPr>
        <w:t xml:space="preserve">Resolución Reitoral de 3 de abril  de 2023 pola que se encomenda á Fundación da Universidade da Coruña a xestión económica de contratos de investigación, convenios de investigación, cátedras Universidade Empresa e outras actividades de investigación con financiamento externo á UDC , </w:t>
      </w:r>
      <w:r w:rsidR="0051420C">
        <w:rPr>
          <w:color w:val="auto"/>
          <w:sz w:val="22"/>
          <w:szCs w:val="22"/>
          <w:lang w:val="gl-ES"/>
        </w:rPr>
        <w:t>e farase</w:t>
      </w:r>
      <w:r w:rsidR="007C7C2D" w:rsidRPr="0051420C">
        <w:rPr>
          <w:color w:val="auto"/>
          <w:sz w:val="22"/>
          <w:szCs w:val="22"/>
          <w:lang w:val="gl-ES"/>
        </w:rPr>
        <w:t xml:space="preserve">  efectiva </w:t>
      </w:r>
      <w:r w:rsidR="0051420C">
        <w:rPr>
          <w:color w:val="auto"/>
          <w:sz w:val="22"/>
          <w:szCs w:val="22"/>
          <w:lang w:val="gl-ES"/>
        </w:rPr>
        <w:t>no</w:t>
      </w:r>
      <w:r w:rsidR="007C7C2D" w:rsidRPr="0051420C">
        <w:rPr>
          <w:color w:val="auto"/>
          <w:sz w:val="22"/>
          <w:szCs w:val="22"/>
          <w:lang w:val="gl-ES"/>
        </w:rPr>
        <w:t xml:space="preserve"> p</w:t>
      </w:r>
      <w:r w:rsidR="0051420C">
        <w:rPr>
          <w:color w:val="auto"/>
          <w:sz w:val="22"/>
          <w:szCs w:val="22"/>
          <w:lang w:val="gl-ES"/>
        </w:rPr>
        <w:t>r</w:t>
      </w:r>
      <w:r w:rsidR="007C7C2D" w:rsidRPr="0051420C">
        <w:rPr>
          <w:color w:val="auto"/>
          <w:sz w:val="22"/>
          <w:szCs w:val="22"/>
          <w:lang w:val="gl-ES"/>
        </w:rPr>
        <w:t>azo de ....</w:t>
      </w:r>
    </w:p>
    <w:p w14:paraId="4928E652" w14:textId="4AB6D524" w:rsidR="00B97EDB" w:rsidRPr="0041051A" w:rsidRDefault="00B97EDB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</w:p>
    <w:p w14:paraId="4118C423" w14:textId="6B82A7DD" w:rsidR="004F4F63" w:rsidRDefault="004F4F63" w:rsidP="00837566">
      <w:pPr>
        <w:pStyle w:val="Default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>Tralas achegas anuais, a Fundación emitirá os certificados de ingreso conforme ao disposto pola Lei 49/2002, de 23 de decembro, de réxime fiscal das entidades sen fins lucrativos e dos incentivos fiscais ao mecenado.</w:t>
      </w:r>
    </w:p>
    <w:p w14:paraId="0E6EAF6A" w14:textId="77777777" w:rsidR="00E976C6" w:rsidRPr="0041051A" w:rsidRDefault="00E976C6" w:rsidP="00837566">
      <w:pPr>
        <w:pStyle w:val="Default"/>
        <w:jc w:val="both"/>
        <w:rPr>
          <w:sz w:val="22"/>
          <w:szCs w:val="22"/>
          <w:lang w:val="gl-ES"/>
        </w:rPr>
      </w:pPr>
    </w:p>
    <w:p w14:paraId="6E293F37" w14:textId="77777777" w:rsidR="004F4F63" w:rsidRPr="0041051A" w:rsidRDefault="004F4F63" w:rsidP="00837566">
      <w:pPr>
        <w:pStyle w:val="Default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 xml:space="preserve">Para a correcta xestión encargada, os ingresos e gastos sexan </w:t>
      </w:r>
      <w:proofErr w:type="spellStart"/>
      <w:r w:rsidRPr="0041051A">
        <w:rPr>
          <w:sz w:val="22"/>
          <w:szCs w:val="22"/>
          <w:lang w:val="gl-ES"/>
        </w:rPr>
        <w:t>recepcionados</w:t>
      </w:r>
      <w:proofErr w:type="spellEnd"/>
      <w:r w:rsidRPr="0041051A">
        <w:rPr>
          <w:sz w:val="22"/>
          <w:szCs w:val="22"/>
          <w:lang w:val="gl-ES"/>
        </w:rPr>
        <w:t xml:space="preserve"> pola FUAC figurando neles os seus datos fiscais. Estes serán os seguintes:</w:t>
      </w:r>
    </w:p>
    <w:p w14:paraId="3F6B0C47" w14:textId="77777777" w:rsidR="00B97EDB" w:rsidRPr="0041051A" w:rsidRDefault="00B97EDB" w:rsidP="00837566">
      <w:pPr>
        <w:pStyle w:val="Default"/>
        <w:jc w:val="both"/>
        <w:rPr>
          <w:sz w:val="22"/>
          <w:szCs w:val="22"/>
          <w:lang w:val="gl-ES"/>
        </w:rPr>
      </w:pPr>
    </w:p>
    <w:p w14:paraId="08C2DDD5" w14:textId="77777777" w:rsidR="004F4F63" w:rsidRPr="0041051A" w:rsidRDefault="004F4F63" w:rsidP="00837566">
      <w:pPr>
        <w:pStyle w:val="Default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>FUNDACIÓN UNIVERSIDADE DA CORUÑA</w:t>
      </w:r>
    </w:p>
    <w:p w14:paraId="36C4E648" w14:textId="77777777" w:rsidR="004F4F63" w:rsidRPr="00837566" w:rsidRDefault="004F4F63" w:rsidP="00837566">
      <w:pPr>
        <w:pStyle w:val="Default"/>
        <w:jc w:val="both"/>
        <w:rPr>
          <w:sz w:val="22"/>
          <w:szCs w:val="22"/>
          <w:lang w:val="gl-ES"/>
        </w:rPr>
      </w:pPr>
      <w:r w:rsidRPr="0041051A">
        <w:rPr>
          <w:sz w:val="22"/>
          <w:szCs w:val="22"/>
          <w:lang w:val="gl-ES"/>
        </w:rPr>
        <w:t>PASEO DE RONDA Nº 47 2 PISO</w:t>
      </w:r>
    </w:p>
    <w:p w14:paraId="3AC330F2" w14:textId="77777777" w:rsidR="004F4F63" w:rsidRPr="00837566" w:rsidRDefault="004F4F63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>15011 A CORUÑA</w:t>
      </w:r>
    </w:p>
    <w:p w14:paraId="5567469E" w14:textId="7A6C57F9" w:rsidR="00D20894" w:rsidRPr="00837566" w:rsidRDefault="004F4F63" w:rsidP="00837566">
      <w:pPr>
        <w:pStyle w:val="Default"/>
        <w:jc w:val="both"/>
        <w:rPr>
          <w:color w:val="auto"/>
          <w:sz w:val="22"/>
          <w:szCs w:val="22"/>
          <w:lang w:val="gl-ES"/>
        </w:rPr>
      </w:pPr>
      <w:r w:rsidRPr="00837566">
        <w:rPr>
          <w:color w:val="auto"/>
          <w:sz w:val="22"/>
          <w:szCs w:val="22"/>
          <w:lang w:val="gl-ES"/>
        </w:rPr>
        <w:t>G15597289</w:t>
      </w:r>
    </w:p>
    <w:p w14:paraId="760D0AD0" w14:textId="77777777" w:rsidR="00562D94" w:rsidRPr="00837566" w:rsidRDefault="00562D94" w:rsidP="00837566">
      <w:pPr>
        <w:pStyle w:val="Default"/>
        <w:rPr>
          <w:sz w:val="22"/>
          <w:szCs w:val="22"/>
          <w:lang w:val="gl-ES"/>
        </w:rPr>
      </w:pPr>
    </w:p>
    <w:p w14:paraId="73DA87B6" w14:textId="77777777" w:rsidR="004F372E" w:rsidRDefault="004F372E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778E91D8" w14:textId="77777777" w:rsidR="004F372E" w:rsidRDefault="004F372E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0505BDA6" w14:textId="77777777" w:rsidR="004F372E" w:rsidRDefault="004F372E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6D64D195" w14:textId="337E0800" w:rsidR="009717D1" w:rsidRDefault="009717D1" w:rsidP="00837566">
      <w:pPr>
        <w:pStyle w:val="CM15"/>
        <w:jc w:val="both"/>
        <w:rPr>
          <w:b/>
          <w:sz w:val="22"/>
          <w:szCs w:val="22"/>
          <w:lang w:val="gl-ES"/>
        </w:rPr>
      </w:pPr>
      <w:r w:rsidRPr="00837566">
        <w:rPr>
          <w:b/>
          <w:sz w:val="22"/>
          <w:szCs w:val="22"/>
          <w:lang w:val="gl-ES"/>
        </w:rPr>
        <w:t>SÉTIMA</w:t>
      </w:r>
      <w:r w:rsidR="00216426" w:rsidRPr="00837566">
        <w:rPr>
          <w:b/>
          <w:sz w:val="22"/>
          <w:szCs w:val="22"/>
          <w:lang w:val="gl-ES"/>
        </w:rPr>
        <w:t>:</w:t>
      </w:r>
      <w:r w:rsidRPr="00837566">
        <w:rPr>
          <w:b/>
          <w:sz w:val="22"/>
          <w:szCs w:val="22"/>
          <w:lang w:val="gl-ES"/>
        </w:rPr>
        <w:t xml:space="preserve"> </w:t>
      </w:r>
      <w:r w:rsidR="00216426" w:rsidRPr="00837566">
        <w:rPr>
          <w:b/>
          <w:sz w:val="22"/>
          <w:szCs w:val="22"/>
          <w:lang w:val="gl-ES"/>
        </w:rPr>
        <w:t>p</w:t>
      </w:r>
      <w:r w:rsidRPr="00837566">
        <w:rPr>
          <w:b/>
          <w:sz w:val="22"/>
          <w:szCs w:val="22"/>
          <w:lang w:val="gl-ES"/>
        </w:rPr>
        <w:t>rotección de datos</w:t>
      </w:r>
    </w:p>
    <w:p w14:paraId="531FF6F0" w14:textId="77777777" w:rsidR="00E976C6" w:rsidRPr="00E976C6" w:rsidRDefault="00E976C6" w:rsidP="00E976C6">
      <w:pPr>
        <w:pStyle w:val="Default"/>
        <w:rPr>
          <w:lang w:val="gl-ES"/>
        </w:rPr>
      </w:pPr>
    </w:p>
    <w:p w14:paraId="4FC9436E" w14:textId="77777777" w:rsidR="009717D1" w:rsidRPr="00837566" w:rsidRDefault="009717D1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As partes manifestan que coñecen, </w:t>
      </w:r>
      <w:proofErr w:type="spellStart"/>
      <w:r w:rsidRPr="00837566">
        <w:rPr>
          <w:sz w:val="22"/>
          <w:szCs w:val="22"/>
          <w:lang w:val="gl-ES"/>
        </w:rPr>
        <w:t>cumpren</w:t>
      </w:r>
      <w:proofErr w:type="spellEnd"/>
      <w:r w:rsidRPr="00837566">
        <w:rPr>
          <w:sz w:val="22"/>
          <w:szCs w:val="22"/>
          <w:lang w:val="gl-ES"/>
        </w:rPr>
        <w:t xml:space="preserve"> e se someten de forma expresa á lexislación española en materia de protección de datos de carácter persoal, </w:t>
      </w:r>
      <w:r w:rsidR="00625380" w:rsidRPr="00837566">
        <w:rPr>
          <w:sz w:val="22"/>
          <w:szCs w:val="22"/>
          <w:lang w:val="gl-ES"/>
        </w:rPr>
        <w:t>e que se comprometen</w:t>
      </w:r>
      <w:r w:rsidRPr="00837566">
        <w:rPr>
          <w:sz w:val="22"/>
          <w:szCs w:val="22"/>
          <w:lang w:val="gl-ES"/>
        </w:rPr>
        <w:t xml:space="preserve"> a dar un uso debido aos datos de tal natureza que obteñan como consecuencia do desenvolvemento do presente convenio. Para iso</w:t>
      </w:r>
      <w:r w:rsidR="00625380" w:rsidRPr="00837566">
        <w:rPr>
          <w:sz w:val="22"/>
          <w:szCs w:val="22"/>
          <w:lang w:val="gl-ES"/>
        </w:rPr>
        <w:t>,</w:t>
      </w:r>
      <w:r w:rsidRPr="00837566">
        <w:rPr>
          <w:sz w:val="22"/>
          <w:szCs w:val="22"/>
          <w:lang w:val="gl-ES"/>
        </w:rPr>
        <w:t xml:space="preserve"> ambas as dúas partes consenten que os datos persoais do presente convenio poidan incorporarse a ficheiros de titularidade de cada unha delas coa única finalidade de proceder á súa xestión axeitada. O exercicio dos dereitos de acceso, rectificación, cancelación e oposición poderase levar a</w:t>
      </w:r>
      <w:r w:rsidR="00DE15FF" w:rsidRPr="00837566">
        <w:rPr>
          <w:sz w:val="22"/>
          <w:szCs w:val="22"/>
          <w:lang w:val="gl-ES"/>
        </w:rPr>
        <w:t xml:space="preserve"> </w:t>
      </w:r>
      <w:r w:rsidRPr="00837566">
        <w:rPr>
          <w:sz w:val="22"/>
          <w:szCs w:val="22"/>
          <w:lang w:val="gl-ES"/>
        </w:rPr>
        <w:t>cabo nos termos legais mediante comunicación á respectiva entidade ao seu domicilio social.</w:t>
      </w:r>
    </w:p>
    <w:p w14:paraId="07360E6D" w14:textId="77777777" w:rsidR="00AB3EE3" w:rsidRPr="00837566" w:rsidRDefault="00AB3EE3" w:rsidP="00837566">
      <w:pPr>
        <w:pStyle w:val="CM15"/>
        <w:jc w:val="both"/>
        <w:rPr>
          <w:b/>
          <w:sz w:val="22"/>
          <w:szCs w:val="22"/>
          <w:lang w:val="gl-ES"/>
        </w:rPr>
      </w:pPr>
    </w:p>
    <w:p w14:paraId="3FD419FB" w14:textId="77777777" w:rsidR="009717D1" w:rsidRPr="00837566" w:rsidRDefault="009717D1" w:rsidP="00837566">
      <w:pPr>
        <w:pStyle w:val="CM15"/>
        <w:jc w:val="both"/>
        <w:rPr>
          <w:b/>
          <w:sz w:val="22"/>
          <w:szCs w:val="22"/>
          <w:lang w:val="gl-ES"/>
        </w:rPr>
      </w:pPr>
      <w:r w:rsidRPr="00837566">
        <w:rPr>
          <w:b/>
          <w:sz w:val="22"/>
          <w:szCs w:val="22"/>
          <w:lang w:val="gl-ES"/>
        </w:rPr>
        <w:t>OITAVA</w:t>
      </w:r>
      <w:r w:rsidR="005901C2" w:rsidRPr="00837566">
        <w:rPr>
          <w:b/>
          <w:sz w:val="22"/>
          <w:szCs w:val="22"/>
          <w:lang w:val="gl-ES"/>
        </w:rPr>
        <w:t>:</w:t>
      </w:r>
      <w:r w:rsidRPr="00837566">
        <w:rPr>
          <w:b/>
          <w:sz w:val="22"/>
          <w:szCs w:val="22"/>
          <w:lang w:val="gl-ES"/>
        </w:rPr>
        <w:t xml:space="preserve"> </w:t>
      </w:r>
      <w:r w:rsidR="005901C2" w:rsidRPr="00837566">
        <w:rPr>
          <w:b/>
          <w:sz w:val="22"/>
          <w:szCs w:val="22"/>
          <w:lang w:val="gl-ES"/>
        </w:rPr>
        <w:t>i</w:t>
      </w:r>
      <w:r w:rsidRPr="00837566">
        <w:rPr>
          <w:b/>
          <w:sz w:val="22"/>
          <w:szCs w:val="22"/>
          <w:lang w:val="gl-ES"/>
        </w:rPr>
        <w:t xml:space="preserve">nterpretación, denuncia e foro xurisdicional </w:t>
      </w:r>
    </w:p>
    <w:p w14:paraId="46F5765E" w14:textId="77777777" w:rsidR="00AB3EE3" w:rsidRPr="00837566" w:rsidRDefault="00AB3EE3" w:rsidP="00837566">
      <w:pPr>
        <w:pStyle w:val="CM15"/>
        <w:jc w:val="both"/>
        <w:rPr>
          <w:sz w:val="22"/>
          <w:szCs w:val="22"/>
          <w:lang w:val="gl-ES"/>
        </w:rPr>
      </w:pPr>
    </w:p>
    <w:p w14:paraId="51CAD93A" w14:textId="77777777" w:rsidR="009717D1" w:rsidRPr="00837566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As cuestións litixiosas sobre a interpretación, modificación, cumprimento, resolución ou efectos do presente convenio serán resoltas en primeira instancia pola Comisión de Seguimento. </w:t>
      </w:r>
    </w:p>
    <w:p w14:paraId="6DFC612E" w14:textId="77777777" w:rsidR="00097B77" w:rsidRPr="00837566" w:rsidRDefault="00097B77" w:rsidP="00837566">
      <w:pPr>
        <w:pStyle w:val="Default"/>
        <w:jc w:val="both"/>
        <w:rPr>
          <w:sz w:val="22"/>
          <w:szCs w:val="22"/>
          <w:lang w:val="gl-ES"/>
        </w:rPr>
      </w:pPr>
    </w:p>
    <w:p w14:paraId="06291D1F" w14:textId="77777777" w:rsidR="009717D1" w:rsidRPr="00837566" w:rsidRDefault="009717D1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En caso de persistir as discrepancias ou os incumprimentos de calquera das obrigas contraídas polo presente convenio por unha das partes, a outra quedará facultada para a súa rescisión, que deberá notificarse. </w:t>
      </w:r>
    </w:p>
    <w:p w14:paraId="724EE807" w14:textId="77777777" w:rsidR="009717D1" w:rsidRPr="00837566" w:rsidRDefault="009717D1" w:rsidP="00837566">
      <w:pPr>
        <w:pStyle w:val="Default"/>
        <w:rPr>
          <w:sz w:val="22"/>
          <w:szCs w:val="22"/>
          <w:lang w:val="gl-ES"/>
        </w:rPr>
      </w:pPr>
    </w:p>
    <w:p w14:paraId="58285678" w14:textId="77777777" w:rsidR="009717D1" w:rsidRPr="00837566" w:rsidRDefault="009717D1" w:rsidP="00837566">
      <w:pPr>
        <w:pStyle w:val="CM15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As partes acordan someter as súas controversias </w:t>
      </w:r>
      <w:r w:rsidR="00A92B3A" w:rsidRPr="00837566">
        <w:rPr>
          <w:sz w:val="22"/>
          <w:szCs w:val="22"/>
          <w:lang w:val="gl-ES"/>
        </w:rPr>
        <w:t>á</w:t>
      </w:r>
      <w:r w:rsidRPr="00837566">
        <w:rPr>
          <w:sz w:val="22"/>
          <w:szCs w:val="22"/>
          <w:lang w:val="gl-ES"/>
        </w:rPr>
        <w:t xml:space="preserve"> xurisdición e competencia dos xulgados da xurisdición contencioso-administrativa da Coruña, con renuncia a calquera foro que puidese corresponderlles. </w:t>
      </w:r>
    </w:p>
    <w:p w14:paraId="1E8A123C" w14:textId="77777777" w:rsidR="009717D1" w:rsidRPr="00837566" w:rsidRDefault="009717D1" w:rsidP="00837566">
      <w:pPr>
        <w:pStyle w:val="Default"/>
        <w:rPr>
          <w:sz w:val="22"/>
          <w:szCs w:val="22"/>
          <w:lang w:val="gl-ES"/>
        </w:rPr>
      </w:pPr>
    </w:p>
    <w:p w14:paraId="31EA5D11" w14:textId="77777777" w:rsidR="009A0DBF" w:rsidRPr="00837566" w:rsidRDefault="009A0DBF" w:rsidP="00837566">
      <w:pPr>
        <w:pStyle w:val="Default"/>
        <w:rPr>
          <w:b/>
          <w:sz w:val="22"/>
          <w:szCs w:val="22"/>
          <w:lang w:val="gl-ES"/>
        </w:rPr>
      </w:pPr>
    </w:p>
    <w:p w14:paraId="070123C8" w14:textId="77777777" w:rsidR="009717D1" w:rsidRPr="00837566" w:rsidRDefault="009717D1" w:rsidP="00837566">
      <w:pPr>
        <w:pStyle w:val="Default"/>
        <w:rPr>
          <w:b/>
          <w:sz w:val="22"/>
          <w:szCs w:val="22"/>
          <w:lang w:val="gl-ES"/>
        </w:rPr>
      </w:pPr>
      <w:r w:rsidRPr="00837566">
        <w:rPr>
          <w:b/>
          <w:sz w:val="22"/>
          <w:szCs w:val="22"/>
          <w:lang w:val="gl-ES"/>
        </w:rPr>
        <w:t>NOVENA</w:t>
      </w:r>
      <w:r w:rsidR="004D517A" w:rsidRPr="00837566">
        <w:rPr>
          <w:b/>
          <w:sz w:val="22"/>
          <w:szCs w:val="22"/>
          <w:lang w:val="gl-ES"/>
        </w:rPr>
        <w:t>:</w:t>
      </w:r>
      <w:r w:rsidRPr="00837566">
        <w:rPr>
          <w:b/>
          <w:sz w:val="22"/>
          <w:szCs w:val="22"/>
          <w:lang w:val="gl-ES"/>
        </w:rPr>
        <w:t xml:space="preserve"> </w:t>
      </w:r>
      <w:r w:rsidR="004D517A" w:rsidRPr="00837566">
        <w:rPr>
          <w:b/>
          <w:sz w:val="22"/>
          <w:szCs w:val="22"/>
          <w:lang w:val="gl-ES"/>
        </w:rPr>
        <w:t>e</w:t>
      </w:r>
      <w:r w:rsidRPr="00837566">
        <w:rPr>
          <w:b/>
          <w:sz w:val="22"/>
          <w:szCs w:val="22"/>
          <w:lang w:val="gl-ES"/>
        </w:rPr>
        <w:t>ntrada en vigor e renovación</w:t>
      </w:r>
    </w:p>
    <w:p w14:paraId="51C65186" w14:textId="77777777" w:rsidR="009717D1" w:rsidRPr="00837566" w:rsidRDefault="009717D1" w:rsidP="00837566">
      <w:pPr>
        <w:pStyle w:val="Default"/>
        <w:rPr>
          <w:sz w:val="22"/>
          <w:szCs w:val="22"/>
          <w:lang w:val="gl-ES"/>
        </w:rPr>
      </w:pPr>
    </w:p>
    <w:p w14:paraId="40325F6A" w14:textId="77777777" w:rsidR="009717D1" w:rsidRPr="00837566" w:rsidRDefault="009717D1" w:rsidP="00837566">
      <w:pPr>
        <w:pStyle w:val="Default"/>
        <w:jc w:val="both"/>
        <w:rPr>
          <w:sz w:val="22"/>
          <w:szCs w:val="22"/>
          <w:lang w:val="gl-ES"/>
        </w:rPr>
      </w:pPr>
      <w:r w:rsidRPr="00837566">
        <w:rPr>
          <w:sz w:val="22"/>
          <w:szCs w:val="22"/>
          <w:lang w:val="gl-ES"/>
        </w:rPr>
        <w:t xml:space="preserve">O presente convenio empezará a producir os seus efectos a partir da data da súa sinatura, terá unha duración de catro anos e poderá ser renovado </w:t>
      </w:r>
      <w:r w:rsidR="006A7254" w:rsidRPr="00837566">
        <w:rPr>
          <w:sz w:val="22"/>
          <w:szCs w:val="22"/>
          <w:lang w:val="gl-ES"/>
        </w:rPr>
        <w:t>de común acordo das partes por un período máximo de catro anos adicionais</w:t>
      </w:r>
      <w:r w:rsidRPr="00837566">
        <w:rPr>
          <w:sz w:val="22"/>
          <w:szCs w:val="22"/>
          <w:lang w:val="gl-ES"/>
        </w:rPr>
        <w:t>. A renovación e extinción da Cátedra/Aula rexer</w:t>
      </w:r>
      <w:r w:rsidR="004D517A" w:rsidRPr="00837566">
        <w:rPr>
          <w:sz w:val="22"/>
          <w:szCs w:val="22"/>
          <w:lang w:val="gl-ES"/>
        </w:rPr>
        <w:t>ase</w:t>
      </w:r>
      <w:r w:rsidRPr="00837566">
        <w:rPr>
          <w:sz w:val="22"/>
          <w:szCs w:val="22"/>
          <w:lang w:val="gl-ES"/>
        </w:rPr>
        <w:t xml:space="preserve"> polo</w:t>
      </w:r>
      <w:r w:rsidR="004D517A" w:rsidRPr="00837566">
        <w:rPr>
          <w:sz w:val="22"/>
          <w:szCs w:val="22"/>
          <w:lang w:val="gl-ES"/>
        </w:rPr>
        <w:t xml:space="preserve"> que está</w:t>
      </w:r>
      <w:r w:rsidRPr="00837566">
        <w:rPr>
          <w:sz w:val="22"/>
          <w:szCs w:val="22"/>
          <w:lang w:val="gl-ES"/>
        </w:rPr>
        <w:t xml:space="preserve"> disposto no Regulamento.</w:t>
      </w:r>
      <w:r w:rsidR="006A7254" w:rsidRPr="00837566">
        <w:rPr>
          <w:sz w:val="22"/>
          <w:szCs w:val="22"/>
          <w:lang w:val="gl-ES"/>
        </w:rPr>
        <w:t xml:space="preserve"> A extinción do convenio non impedirá a continuación das actividades xa iniciadas até a súa conclusión.</w:t>
      </w:r>
    </w:p>
    <w:p w14:paraId="67834843" w14:textId="77777777" w:rsidR="009717D1" w:rsidRPr="00837566" w:rsidRDefault="009717D1" w:rsidP="00837566">
      <w:pPr>
        <w:pStyle w:val="Default"/>
        <w:rPr>
          <w:sz w:val="22"/>
          <w:szCs w:val="22"/>
          <w:lang w:val="gl-ES"/>
        </w:rPr>
      </w:pPr>
    </w:p>
    <w:p w14:paraId="37ACBA9A" w14:textId="77777777" w:rsidR="000034A7" w:rsidRPr="00EA1CD6" w:rsidRDefault="000034A7" w:rsidP="000034A7">
      <w:pPr>
        <w:pStyle w:val="CM14"/>
        <w:jc w:val="both"/>
        <w:rPr>
          <w:sz w:val="22"/>
          <w:szCs w:val="22"/>
          <w:lang w:val="gl-ES"/>
        </w:rPr>
      </w:pPr>
      <w:r w:rsidRPr="00EA1CD6">
        <w:rPr>
          <w:sz w:val="22"/>
          <w:szCs w:val="22"/>
          <w:lang w:val="gl-ES"/>
        </w:rPr>
        <w:t>En proba de conformidade, asínase o pre</w:t>
      </w:r>
      <w:r>
        <w:rPr>
          <w:sz w:val="22"/>
          <w:szCs w:val="22"/>
          <w:lang w:val="gl-ES"/>
        </w:rPr>
        <w:t xml:space="preserve">sente acordo marco </w:t>
      </w:r>
      <w:r w:rsidRPr="00EA1CD6">
        <w:rPr>
          <w:sz w:val="22"/>
          <w:szCs w:val="22"/>
          <w:lang w:val="gl-ES"/>
        </w:rPr>
        <w:t>n</w:t>
      </w:r>
      <w:r>
        <w:rPr>
          <w:sz w:val="22"/>
          <w:szCs w:val="22"/>
          <w:lang w:val="gl-ES"/>
        </w:rPr>
        <w:t>a</w:t>
      </w:r>
      <w:r w:rsidRPr="00EA1CD6">
        <w:rPr>
          <w:sz w:val="22"/>
          <w:szCs w:val="22"/>
          <w:lang w:val="gl-ES"/>
        </w:rPr>
        <w:t xml:space="preserve"> data </w:t>
      </w:r>
      <w:r>
        <w:rPr>
          <w:sz w:val="22"/>
          <w:szCs w:val="22"/>
          <w:lang w:val="gl-ES"/>
        </w:rPr>
        <w:t>indicada na sinatura electrónica</w:t>
      </w:r>
      <w:r w:rsidRPr="00EA1CD6">
        <w:rPr>
          <w:sz w:val="22"/>
          <w:szCs w:val="22"/>
          <w:lang w:val="gl-ES"/>
        </w:rPr>
        <w:t xml:space="preserve">. </w:t>
      </w:r>
    </w:p>
    <w:p w14:paraId="636A1044" w14:textId="77777777" w:rsidR="00D7184F" w:rsidRPr="00837566" w:rsidRDefault="00D7184F" w:rsidP="00837566">
      <w:pPr>
        <w:spacing w:after="0" w:line="240" w:lineRule="auto"/>
        <w:jc w:val="both"/>
        <w:rPr>
          <w:rFonts w:ascii="Arial" w:hAnsi="Arial" w:cs="Arial"/>
        </w:rPr>
      </w:pPr>
    </w:p>
    <w:p w14:paraId="76FEDA64" w14:textId="77777777" w:rsidR="009717D1" w:rsidRPr="00837566" w:rsidRDefault="009717D1" w:rsidP="00837566">
      <w:pPr>
        <w:spacing w:after="0" w:line="240" w:lineRule="auto"/>
        <w:jc w:val="both"/>
        <w:rPr>
          <w:rFonts w:ascii="Arial" w:hAnsi="Arial" w:cs="Arial"/>
        </w:rPr>
      </w:pPr>
      <w:r w:rsidRPr="00837566">
        <w:rPr>
          <w:rFonts w:ascii="Arial" w:hAnsi="Arial" w:cs="Arial"/>
        </w:rPr>
        <w:t>O reitor da Universidade da Coruña                                  ……………………….</w:t>
      </w:r>
    </w:p>
    <w:p w14:paraId="2A0D186E" w14:textId="77777777" w:rsidR="009717D1" w:rsidRPr="00837566" w:rsidRDefault="009717D1" w:rsidP="00837566">
      <w:pPr>
        <w:spacing w:after="0" w:line="240" w:lineRule="auto"/>
        <w:jc w:val="both"/>
        <w:rPr>
          <w:rFonts w:ascii="Arial" w:hAnsi="Arial" w:cs="Arial"/>
        </w:rPr>
      </w:pPr>
    </w:p>
    <w:p w14:paraId="536EEF3A" w14:textId="77777777" w:rsidR="00D7184F" w:rsidRPr="00837566" w:rsidRDefault="00D7184F" w:rsidP="00837566">
      <w:pPr>
        <w:spacing w:after="0" w:line="240" w:lineRule="auto"/>
        <w:jc w:val="both"/>
        <w:rPr>
          <w:rFonts w:ascii="Arial" w:hAnsi="Arial" w:cs="Arial"/>
        </w:rPr>
      </w:pPr>
    </w:p>
    <w:p w14:paraId="61DC77E8" w14:textId="77777777" w:rsidR="004D517A" w:rsidRPr="00837566" w:rsidRDefault="004D517A" w:rsidP="00837566">
      <w:pPr>
        <w:spacing w:after="0" w:line="240" w:lineRule="auto"/>
        <w:jc w:val="both"/>
        <w:rPr>
          <w:rFonts w:ascii="Arial" w:hAnsi="Arial" w:cs="Arial"/>
        </w:rPr>
      </w:pPr>
    </w:p>
    <w:p w14:paraId="61F0F870" w14:textId="72830AF4" w:rsidR="00AD6A83" w:rsidRDefault="00837566" w:rsidP="008375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Ricardo </w:t>
      </w:r>
      <w:proofErr w:type="spellStart"/>
      <w:r>
        <w:rPr>
          <w:rFonts w:ascii="Arial" w:hAnsi="Arial" w:cs="Arial"/>
        </w:rPr>
        <w:t>José</w:t>
      </w:r>
      <w:proofErr w:type="spellEnd"/>
      <w:r>
        <w:rPr>
          <w:rFonts w:ascii="Arial" w:hAnsi="Arial" w:cs="Arial"/>
        </w:rPr>
        <w:t xml:space="preserve"> Cao </w:t>
      </w:r>
      <w:proofErr w:type="spellStart"/>
      <w:r>
        <w:rPr>
          <w:rFonts w:ascii="Arial" w:hAnsi="Arial" w:cs="Arial"/>
        </w:rPr>
        <w:t>Abad</w:t>
      </w:r>
      <w:proofErr w:type="spellEnd"/>
      <w:r w:rsidR="009717D1" w:rsidRPr="00837566">
        <w:rPr>
          <w:rFonts w:ascii="Arial" w:hAnsi="Arial" w:cs="Arial"/>
        </w:rPr>
        <w:t xml:space="preserve">                                                     ………………</w:t>
      </w:r>
    </w:p>
    <w:p w14:paraId="3A2BEBB6" w14:textId="21D17F99" w:rsidR="00AD6A83" w:rsidRPr="00AD6A83" w:rsidRDefault="00AD6A83" w:rsidP="00AD6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B6AC3E" w14:textId="77777777" w:rsidR="00AD6A83" w:rsidRDefault="00AD6A83" w:rsidP="00AD6A83">
      <w:pPr>
        <w:pStyle w:val="Default"/>
        <w:jc w:val="center"/>
        <w:rPr>
          <w:b/>
          <w:sz w:val="28"/>
          <w:szCs w:val="28"/>
          <w:lang w:val="gl-ES"/>
        </w:rPr>
      </w:pPr>
      <w:r>
        <w:rPr>
          <w:b/>
          <w:sz w:val="28"/>
          <w:szCs w:val="28"/>
          <w:lang w:val="gl-ES"/>
        </w:rPr>
        <w:lastRenderedPageBreak/>
        <w:t>ANEXO:</w:t>
      </w:r>
    </w:p>
    <w:p w14:paraId="5F410B17" w14:textId="77777777" w:rsidR="00AD6A83" w:rsidRDefault="00AD6A83" w:rsidP="00AD6A83">
      <w:pPr>
        <w:pStyle w:val="Default"/>
        <w:jc w:val="center"/>
        <w:rPr>
          <w:b/>
          <w:sz w:val="28"/>
          <w:szCs w:val="28"/>
          <w:lang w:val="gl-ES"/>
        </w:rPr>
      </w:pPr>
    </w:p>
    <w:p w14:paraId="41FE8626" w14:textId="3EC7496F" w:rsidR="00AD6A83" w:rsidRPr="00EC6A2D" w:rsidRDefault="00AD6A83" w:rsidP="00AD6A83">
      <w:pPr>
        <w:pStyle w:val="Default"/>
        <w:jc w:val="center"/>
        <w:rPr>
          <w:b/>
          <w:sz w:val="28"/>
          <w:szCs w:val="28"/>
          <w:lang w:val="gl-ES"/>
        </w:rPr>
      </w:pPr>
      <w:r w:rsidRPr="00EC6A2D">
        <w:rPr>
          <w:b/>
          <w:sz w:val="28"/>
          <w:szCs w:val="28"/>
          <w:lang w:val="gl-ES"/>
        </w:rPr>
        <w:t>Plan de actuación</w:t>
      </w:r>
      <w:r>
        <w:rPr>
          <w:b/>
          <w:sz w:val="28"/>
          <w:szCs w:val="28"/>
          <w:lang w:val="gl-ES"/>
        </w:rPr>
        <w:t xml:space="preserve"> da cátedra</w:t>
      </w:r>
    </w:p>
    <w:p w14:paraId="5C6D4242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6693D1BD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4FE231DA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A.- Denominación da cátedra </w:t>
      </w:r>
    </w:p>
    <w:p w14:paraId="339F4B24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011280D8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(breve parágrafo)</w:t>
      </w:r>
    </w:p>
    <w:p w14:paraId="3DE58D00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2A5F0B20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(director/a) (centro de adscrición)</w:t>
      </w:r>
    </w:p>
    <w:p w14:paraId="1B3A8C91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302F4429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B.- Obxectivos </w:t>
      </w:r>
    </w:p>
    <w:p w14:paraId="20569630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34CC793E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>parágrafo</w:t>
      </w:r>
      <w:r w:rsidRPr="00EC6A2D">
        <w:rPr>
          <w:i/>
          <w:sz w:val="23"/>
          <w:szCs w:val="23"/>
          <w:lang w:val="gl-ES"/>
        </w:rPr>
        <w:t xml:space="preserve"> introdutorio)</w:t>
      </w:r>
    </w:p>
    <w:p w14:paraId="23541625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6BE23C04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  <w:r>
        <w:rPr>
          <w:sz w:val="23"/>
          <w:szCs w:val="23"/>
          <w:lang w:val="gl-ES"/>
        </w:rPr>
        <w:t>1.- De f</w:t>
      </w:r>
      <w:r w:rsidRPr="00EC6A2D">
        <w:rPr>
          <w:sz w:val="23"/>
          <w:szCs w:val="23"/>
          <w:lang w:val="gl-ES"/>
        </w:rPr>
        <w:t>ormación</w:t>
      </w:r>
    </w:p>
    <w:p w14:paraId="61255698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7077E9D8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14:paraId="43530180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626D530E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>2.- De investigación</w:t>
      </w:r>
    </w:p>
    <w:p w14:paraId="17182BD6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15566BDD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14:paraId="2F74BCD3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2C7CC5B1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 xml:space="preserve">3.- De </w:t>
      </w:r>
      <w:r>
        <w:rPr>
          <w:sz w:val="23"/>
          <w:szCs w:val="23"/>
          <w:lang w:val="gl-ES"/>
        </w:rPr>
        <w:t>d</w:t>
      </w:r>
      <w:r w:rsidRPr="00EC6A2D">
        <w:rPr>
          <w:sz w:val="23"/>
          <w:szCs w:val="23"/>
          <w:lang w:val="gl-ES"/>
        </w:rPr>
        <w:t>ivulgación</w:t>
      </w:r>
    </w:p>
    <w:p w14:paraId="49B8E560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5544780E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14:paraId="3EBE854E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2E0CE178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>4.- De transferencia de coñecemento ou tecnoloxía</w:t>
      </w:r>
    </w:p>
    <w:p w14:paraId="3F329428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126A9B06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14:paraId="1EC9FC84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</w:p>
    <w:p w14:paraId="45E9046F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175BDDCF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C.- Iniciativas </w:t>
      </w:r>
      <w:r>
        <w:rPr>
          <w:b/>
          <w:sz w:val="23"/>
          <w:szCs w:val="23"/>
          <w:lang w:val="gl-ES"/>
        </w:rPr>
        <w:t>que se desenvolverán</w:t>
      </w:r>
      <w:r w:rsidRPr="00EC6A2D">
        <w:rPr>
          <w:b/>
          <w:sz w:val="23"/>
          <w:szCs w:val="23"/>
          <w:lang w:val="gl-ES"/>
        </w:rPr>
        <w:t xml:space="preserve"> durante o per</w:t>
      </w:r>
      <w:r>
        <w:rPr>
          <w:b/>
          <w:sz w:val="23"/>
          <w:szCs w:val="23"/>
          <w:lang w:val="gl-ES"/>
        </w:rPr>
        <w:t>í</w:t>
      </w:r>
      <w:r w:rsidRPr="00EC6A2D">
        <w:rPr>
          <w:b/>
          <w:sz w:val="23"/>
          <w:szCs w:val="23"/>
          <w:lang w:val="gl-ES"/>
        </w:rPr>
        <w:t>odo de vixencia da cátedra</w:t>
      </w:r>
    </w:p>
    <w:p w14:paraId="3A590C9D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0545C8A4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(texto explicativo)</w:t>
      </w:r>
    </w:p>
    <w:p w14:paraId="612EFABE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62562995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>D.- Calendario de execución do orzamento</w:t>
      </w:r>
    </w:p>
    <w:p w14:paraId="1E861BD0" w14:textId="77777777" w:rsidR="00AD6A83" w:rsidRPr="00EC6A2D" w:rsidRDefault="00AD6A83" w:rsidP="00AD6A83">
      <w:pPr>
        <w:pStyle w:val="Default"/>
        <w:rPr>
          <w:b/>
          <w:sz w:val="23"/>
          <w:szCs w:val="23"/>
          <w:lang w:val="gl-ES"/>
        </w:rPr>
      </w:pPr>
    </w:p>
    <w:p w14:paraId="19E5B682" w14:textId="77777777" w:rsidR="00AD6A83" w:rsidRPr="00EC6A2D" w:rsidRDefault="00AD6A83" w:rsidP="00AD6A83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(t</w:t>
      </w:r>
      <w:r>
        <w:rPr>
          <w:i/>
          <w:sz w:val="23"/>
          <w:szCs w:val="23"/>
          <w:lang w:val="gl-ES"/>
        </w:rPr>
        <w:t>áboa</w:t>
      </w:r>
      <w:r w:rsidRPr="00EC6A2D">
        <w:rPr>
          <w:i/>
          <w:sz w:val="23"/>
          <w:szCs w:val="23"/>
          <w:lang w:val="gl-ES"/>
        </w:rPr>
        <w:t xml:space="preserve"> explicativa)</w:t>
      </w:r>
    </w:p>
    <w:p w14:paraId="1C9758B1" w14:textId="77777777" w:rsidR="00AD6A83" w:rsidRPr="00EC6A2D" w:rsidRDefault="00AD6A83" w:rsidP="00AD6A83">
      <w:pPr>
        <w:pStyle w:val="Default"/>
        <w:rPr>
          <w:sz w:val="23"/>
          <w:szCs w:val="23"/>
          <w:lang w:val="gl-ES"/>
        </w:rPr>
      </w:pPr>
    </w:p>
    <w:p w14:paraId="7532525E" w14:textId="77777777" w:rsidR="00AD6A83" w:rsidRPr="00EC6A2D" w:rsidRDefault="00AD6A83" w:rsidP="00AD6A83">
      <w:pPr>
        <w:pStyle w:val="Default"/>
        <w:rPr>
          <w:color w:val="auto"/>
          <w:lang w:val="gl-ES"/>
        </w:rPr>
      </w:pPr>
      <w:r w:rsidRPr="00EC6A2D">
        <w:rPr>
          <w:b/>
          <w:color w:val="auto"/>
          <w:lang w:val="gl-ES"/>
        </w:rPr>
        <w:t>E.- Información adicional</w:t>
      </w:r>
    </w:p>
    <w:p w14:paraId="268ED8B6" w14:textId="77777777" w:rsidR="00AD6A83" w:rsidRDefault="00AD6A83" w:rsidP="00AD6A83">
      <w:pPr>
        <w:pStyle w:val="Default"/>
        <w:spacing w:after="75"/>
        <w:rPr>
          <w:color w:val="auto"/>
          <w:lang w:val="gl-ES"/>
        </w:rPr>
      </w:pPr>
    </w:p>
    <w:p w14:paraId="511C7BA2" w14:textId="77777777" w:rsidR="00AD6A83" w:rsidRDefault="00AD6A83" w:rsidP="00AD6A83">
      <w:pPr>
        <w:pStyle w:val="Default"/>
        <w:spacing w:after="75"/>
        <w:rPr>
          <w:color w:val="auto"/>
          <w:lang w:val="gl-ES"/>
        </w:rPr>
      </w:pPr>
      <w:bookmarkStart w:id="1" w:name="_GoBack"/>
      <w:bookmarkEnd w:id="1"/>
    </w:p>
    <w:sectPr w:rsidR="00AD6A83" w:rsidSect="00496593">
      <w:headerReference w:type="default" r:id="rId8"/>
      <w:footerReference w:type="default" r:id="rId9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51D14" w14:textId="77777777" w:rsidR="004670B0" w:rsidRDefault="004670B0" w:rsidP="003376E1">
      <w:pPr>
        <w:spacing w:after="0" w:line="240" w:lineRule="auto"/>
      </w:pPr>
      <w:r>
        <w:separator/>
      </w:r>
    </w:p>
  </w:endnote>
  <w:endnote w:type="continuationSeparator" w:id="0">
    <w:p w14:paraId="3B2A191B" w14:textId="77777777" w:rsidR="004670B0" w:rsidRDefault="004670B0" w:rsidP="0033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13273"/>
      <w:docPartObj>
        <w:docPartGallery w:val="Page Numbers (Bottom of Page)"/>
        <w:docPartUnique/>
      </w:docPartObj>
    </w:sdtPr>
    <w:sdtEndPr/>
    <w:sdtContent>
      <w:p w14:paraId="2913A28A" w14:textId="51F9FE1A" w:rsidR="00C560F4" w:rsidRDefault="00C560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83" w:rsidRPr="00AD6A83">
          <w:rPr>
            <w:noProof/>
            <w:lang w:val="es-ES"/>
          </w:rPr>
          <w:t>1</w:t>
        </w:r>
        <w:r>
          <w:fldChar w:fldCharType="end"/>
        </w:r>
      </w:p>
    </w:sdtContent>
  </w:sdt>
  <w:p w14:paraId="572E70DD" w14:textId="77777777" w:rsidR="00C560F4" w:rsidRDefault="00C560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352C" w14:textId="77777777" w:rsidR="004670B0" w:rsidRDefault="004670B0" w:rsidP="003376E1">
      <w:pPr>
        <w:spacing w:after="0" w:line="240" w:lineRule="auto"/>
      </w:pPr>
      <w:r>
        <w:separator/>
      </w:r>
    </w:p>
  </w:footnote>
  <w:footnote w:type="continuationSeparator" w:id="0">
    <w:p w14:paraId="2AF71315" w14:textId="77777777" w:rsidR="004670B0" w:rsidRDefault="004670B0" w:rsidP="0033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6A998" w14:textId="77777777" w:rsidR="00AD6A83" w:rsidRPr="00AA33F0" w:rsidRDefault="00D170D9" w:rsidP="00AD6A83">
    <w:pPr>
      <w:pStyle w:val="Encabezado"/>
      <w:rPr>
        <w:color w:val="E36C0A" w:themeColor="accent6" w:themeShade="BF"/>
        <w:sz w:val="40"/>
        <w:szCs w:val="40"/>
      </w:rPr>
    </w:pPr>
    <w:r w:rsidRPr="003376E1">
      <w:rPr>
        <w:noProof/>
        <w:lang w:val="es-ES"/>
      </w:rPr>
      <w:drawing>
        <wp:inline distT="0" distB="0" distL="0" distR="0" wp14:anchorId="75083899" wp14:editId="57704CE7">
          <wp:extent cx="2929255" cy="3638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2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6A83">
      <w:t xml:space="preserve">         </w:t>
    </w:r>
    <w:r w:rsidR="00AD6A83" w:rsidRPr="00AA33F0">
      <w:rPr>
        <w:color w:val="E36C0A" w:themeColor="accent6" w:themeShade="BF"/>
        <w:sz w:val="40"/>
        <w:szCs w:val="40"/>
      </w:rPr>
      <w:t>LOGO ENTIDADE</w:t>
    </w:r>
  </w:p>
  <w:p w14:paraId="2187D85B" w14:textId="0368E0B1" w:rsidR="00D170D9" w:rsidRDefault="00D170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4E5938"/>
    <w:multiLevelType w:val="hybridMultilevel"/>
    <w:tmpl w:val="F207A3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583079"/>
    <w:multiLevelType w:val="hybridMultilevel"/>
    <w:tmpl w:val="8970F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1FD5"/>
    <w:multiLevelType w:val="hybridMultilevel"/>
    <w:tmpl w:val="F198EA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6016E4"/>
    <w:multiLevelType w:val="hybridMultilevel"/>
    <w:tmpl w:val="2813ED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1C0521"/>
    <w:multiLevelType w:val="hybridMultilevel"/>
    <w:tmpl w:val="C42EB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7DFC"/>
    <w:multiLevelType w:val="hybridMultilevel"/>
    <w:tmpl w:val="840C2C0C"/>
    <w:lvl w:ilvl="0" w:tplc="E6E2F5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A5512"/>
    <w:multiLevelType w:val="hybridMultilevel"/>
    <w:tmpl w:val="CD281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573C"/>
    <w:multiLevelType w:val="hybridMultilevel"/>
    <w:tmpl w:val="DFB82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6EB97"/>
    <w:multiLevelType w:val="hybridMultilevel"/>
    <w:tmpl w:val="3FA63E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C4FFED7"/>
    <w:multiLevelType w:val="hybridMultilevel"/>
    <w:tmpl w:val="011BEC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C9"/>
    <w:rsid w:val="000034A7"/>
    <w:rsid w:val="0002546D"/>
    <w:rsid w:val="00037834"/>
    <w:rsid w:val="000512D9"/>
    <w:rsid w:val="00097B77"/>
    <w:rsid w:val="000D306E"/>
    <w:rsid w:val="000E50F8"/>
    <w:rsid w:val="00162BBE"/>
    <w:rsid w:val="001908B8"/>
    <w:rsid w:val="00191E68"/>
    <w:rsid w:val="001C63A8"/>
    <w:rsid w:val="001F276E"/>
    <w:rsid w:val="00211AC7"/>
    <w:rsid w:val="00216426"/>
    <w:rsid w:val="002350A4"/>
    <w:rsid w:val="002458D0"/>
    <w:rsid w:val="002A4B14"/>
    <w:rsid w:val="002A7DD5"/>
    <w:rsid w:val="002B448E"/>
    <w:rsid w:val="0030040C"/>
    <w:rsid w:val="00333C3E"/>
    <w:rsid w:val="003364B4"/>
    <w:rsid w:val="003376E1"/>
    <w:rsid w:val="0034773B"/>
    <w:rsid w:val="00347E8B"/>
    <w:rsid w:val="003773BC"/>
    <w:rsid w:val="003939AC"/>
    <w:rsid w:val="003B1E70"/>
    <w:rsid w:val="003F0547"/>
    <w:rsid w:val="003F4F4A"/>
    <w:rsid w:val="0041051A"/>
    <w:rsid w:val="0043642E"/>
    <w:rsid w:val="004670B0"/>
    <w:rsid w:val="00496593"/>
    <w:rsid w:val="004D517A"/>
    <w:rsid w:val="004F372E"/>
    <w:rsid w:val="004F4F63"/>
    <w:rsid w:val="0051420C"/>
    <w:rsid w:val="00562D94"/>
    <w:rsid w:val="00577042"/>
    <w:rsid w:val="005847DC"/>
    <w:rsid w:val="005901C2"/>
    <w:rsid w:val="0059397D"/>
    <w:rsid w:val="00616C28"/>
    <w:rsid w:val="00625380"/>
    <w:rsid w:val="00637F00"/>
    <w:rsid w:val="00651C5B"/>
    <w:rsid w:val="00673BC3"/>
    <w:rsid w:val="006748C0"/>
    <w:rsid w:val="006A7254"/>
    <w:rsid w:val="00701FDA"/>
    <w:rsid w:val="00776183"/>
    <w:rsid w:val="007803C9"/>
    <w:rsid w:val="0078758C"/>
    <w:rsid w:val="007B3860"/>
    <w:rsid w:val="007C7C2D"/>
    <w:rsid w:val="007F0D0A"/>
    <w:rsid w:val="0080264C"/>
    <w:rsid w:val="0083335A"/>
    <w:rsid w:val="00837566"/>
    <w:rsid w:val="00857CB5"/>
    <w:rsid w:val="008C4B74"/>
    <w:rsid w:val="009239C9"/>
    <w:rsid w:val="0094117F"/>
    <w:rsid w:val="00947A99"/>
    <w:rsid w:val="009563D8"/>
    <w:rsid w:val="009717D1"/>
    <w:rsid w:val="00976DE8"/>
    <w:rsid w:val="00991A61"/>
    <w:rsid w:val="009A0DBF"/>
    <w:rsid w:val="009C0D36"/>
    <w:rsid w:val="00A05CA2"/>
    <w:rsid w:val="00A21079"/>
    <w:rsid w:val="00A364D3"/>
    <w:rsid w:val="00A568F1"/>
    <w:rsid w:val="00A82DE6"/>
    <w:rsid w:val="00A868C5"/>
    <w:rsid w:val="00A92B3A"/>
    <w:rsid w:val="00AB3EE3"/>
    <w:rsid w:val="00AD6A83"/>
    <w:rsid w:val="00B30B3C"/>
    <w:rsid w:val="00B6602E"/>
    <w:rsid w:val="00B83B30"/>
    <w:rsid w:val="00B97EDB"/>
    <w:rsid w:val="00BA156F"/>
    <w:rsid w:val="00BB6D19"/>
    <w:rsid w:val="00C560F4"/>
    <w:rsid w:val="00C71BA4"/>
    <w:rsid w:val="00CB504F"/>
    <w:rsid w:val="00D170D9"/>
    <w:rsid w:val="00D20894"/>
    <w:rsid w:val="00D5776A"/>
    <w:rsid w:val="00D70107"/>
    <w:rsid w:val="00D7184F"/>
    <w:rsid w:val="00DC1980"/>
    <w:rsid w:val="00DE15FF"/>
    <w:rsid w:val="00E0015B"/>
    <w:rsid w:val="00E1144B"/>
    <w:rsid w:val="00E132CB"/>
    <w:rsid w:val="00E41438"/>
    <w:rsid w:val="00E976C6"/>
    <w:rsid w:val="00EA29C8"/>
    <w:rsid w:val="00EB2124"/>
    <w:rsid w:val="00ED3341"/>
    <w:rsid w:val="00ED634D"/>
    <w:rsid w:val="00F05202"/>
    <w:rsid w:val="00F12740"/>
    <w:rsid w:val="00F3623D"/>
    <w:rsid w:val="00F53C80"/>
    <w:rsid w:val="00F61743"/>
    <w:rsid w:val="00F618A1"/>
    <w:rsid w:val="00F6208B"/>
    <w:rsid w:val="00F73F19"/>
    <w:rsid w:val="00F866B6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C80B"/>
  <w15:docId w15:val="{2891F98D-ADD0-4E8E-AE9D-99348327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0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803C9"/>
    <w:pPr>
      <w:spacing w:line="22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803C9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7803C9"/>
    <w:rPr>
      <w:color w:val="auto"/>
    </w:rPr>
  </w:style>
  <w:style w:type="paragraph" w:customStyle="1" w:styleId="CM2">
    <w:name w:val="CM2"/>
    <w:basedOn w:val="Default"/>
    <w:next w:val="Default"/>
    <w:uiPriority w:val="99"/>
    <w:rsid w:val="007803C9"/>
    <w:pPr>
      <w:spacing w:line="22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7803C9"/>
    <w:pPr>
      <w:spacing w:line="228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7803C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803C9"/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857C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7C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7C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7C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7CB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6E1"/>
  </w:style>
  <w:style w:type="paragraph" w:styleId="Piedepgina">
    <w:name w:val="footer"/>
    <w:basedOn w:val="Normal"/>
    <w:link w:val="PiedepginaCar"/>
    <w:uiPriority w:val="99"/>
    <w:unhideWhenUsed/>
    <w:rsid w:val="0033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97F1A-8E07-4732-B213-0F52F874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Pilar Pintor Vázquez</cp:lastModifiedBy>
  <cp:revision>5</cp:revision>
  <cp:lastPrinted>2013-05-06T10:14:00Z</cp:lastPrinted>
  <dcterms:created xsi:type="dcterms:W3CDTF">2026-02-12T12:46:00Z</dcterms:created>
  <dcterms:modified xsi:type="dcterms:W3CDTF">2026-03-12T13:16:00Z</dcterms:modified>
</cp:coreProperties>
</file>